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FB" w:rsidRDefault="00E660FB" w:rsidP="006D1597">
      <w:pPr>
        <w:spacing w:before="300" w:after="150" w:line="240" w:lineRule="atLeast"/>
        <w:ind w:left="-709"/>
        <w:jc w:val="center"/>
        <w:outlineLvl w:val="2"/>
        <w:rPr>
          <w:rFonts w:ascii="Arial" w:eastAsia="Times New Roman" w:hAnsi="Arial" w:cs="Arial"/>
          <w:color w:val="005EB5"/>
        </w:rPr>
      </w:pPr>
    </w:p>
    <w:p w:rsidR="00E660FB" w:rsidRPr="00E660FB" w:rsidRDefault="00E660FB" w:rsidP="006D1597">
      <w:pPr>
        <w:spacing w:before="300" w:after="150" w:line="240" w:lineRule="atLeast"/>
        <w:ind w:left="-709"/>
        <w:jc w:val="center"/>
        <w:outlineLvl w:val="2"/>
        <w:rPr>
          <w:rFonts w:ascii="Arial" w:eastAsia="Times New Roman" w:hAnsi="Arial" w:cs="Arial"/>
          <w:b/>
          <w:color w:val="005EB5"/>
        </w:rPr>
      </w:pPr>
      <w:r w:rsidRPr="00E660FB">
        <w:rPr>
          <w:rFonts w:ascii="Arial" w:eastAsia="Times New Roman" w:hAnsi="Arial" w:cs="Arial"/>
          <w:color w:val="005EB5"/>
        </w:rPr>
        <w:t xml:space="preserve">  </w:t>
      </w:r>
      <w:r w:rsidRPr="00E660FB">
        <w:rPr>
          <w:rFonts w:ascii="Arial" w:eastAsia="Times New Roman" w:hAnsi="Arial" w:cs="Arial"/>
          <w:b/>
          <w:color w:val="FF0000"/>
        </w:rPr>
        <w:t xml:space="preserve">Бесплатно </w:t>
      </w:r>
      <w:r w:rsidR="00817265">
        <w:rPr>
          <w:rFonts w:ascii="Arial" w:eastAsia="Times New Roman" w:hAnsi="Arial" w:cs="Arial"/>
          <w:b/>
          <w:color w:val="FF0000"/>
        </w:rPr>
        <w:t>ребенок</w:t>
      </w:r>
      <w:bookmarkStart w:id="0" w:name="_GoBack"/>
      <w:bookmarkEnd w:id="0"/>
      <w:r w:rsidRPr="00E660FB">
        <w:rPr>
          <w:rFonts w:ascii="Arial" w:eastAsia="Times New Roman" w:hAnsi="Arial" w:cs="Arial"/>
          <w:b/>
          <w:color w:val="FF0000"/>
        </w:rPr>
        <w:t xml:space="preserve"> до 7 лет без места и питания</w:t>
      </w:r>
    </w:p>
    <w:p w:rsidR="00636AAD" w:rsidRDefault="00636AAD" w:rsidP="006D1597">
      <w:pPr>
        <w:spacing w:before="300" w:after="150" w:line="240" w:lineRule="atLeast"/>
        <w:ind w:left="-709"/>
        <w:jc w:val="center"/>
        <w:outlineLvl w:val="2"/>
        <w:rPr>
          <w:rFonts w:ascii="Arial" w:eastAsia="Times New Roman" w:hAnsi="Arial" w:cs="Arial"/>
          <w:color w:val="005EB5"/>
        </w:rPr>
      </w:pPr>
      <w:r>
        <w:rPr>
          <w:rFonts w:ascii="Arial" w:eastAsia="Times New Roman" w:hAnsi="Arial" w:cs="Arial"/>
          <w:noProof/>
          <w:color w:val="005EB5"/>
        </w:rPr>
        <w:drawing>
          <wp:inline distT="0" distB="0" distL="0" distR="0">
            <wp:extent cx="1676400" cy="866775"/>
            <wp:effectExtent l="19050" t="0" r="0" b="0"/>
            <wp:docPr id="1" name="Рисунок 1" descr="ig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_logo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DD" w:rsidRPr="003761DD" w:rsidRDefault="003761DD" w:rsidP="006D1597">
      <w:pPr>
        <w:spacing w:before="300" w:after="150" w:line="240" w:lineRule="atLeast"/>
        <w:ind w:left="-709"/>
        <w:jc w:val="center"/>
        <w:outlineLvl w:val="2"/>
        <w:rPr>
          <w:rFonts w:ascii="Arial" w:eastAsia="Times New Roman" w:hAnsi="Arial" w:cs="Arial"/>
          <w:b/>
          <w:color w:val="005392"/>
          <w:sz w:val="24"/>
          <w:szCs w:val="24"/>
        </w:rPr>
      </w:pPr>
      <w:r w:rsidRPr="003761DD">
        <w:rPr>
          <w:rFonts w:ascii="Arial" w:eastAsia="Times New Roman" w:hAnsi="Arial" w:cs="Arial"/>
          <w:b/>
          <w:color w:val="005392"/>
          <w:sz w:val="24"/>
          <w:szCs w:val="24"/>
        </w:rPr>
        <w:t>Время заезда 13.00 / Время выезда 10.00</w:t>
      </w:r>
    </w:p>
    <w:p w:rsidR="00636AAD" w:rsidRPr="00347864" w:rsidRDefault="00347864" w:rsidP="00636AAD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b/>
          <w:color w:val="005EB5"/>
        </w:rPr>
      </w:pPr>
      <w:r>
        <w:rPr>
          <w:rFonts w:ascii="Arial" w:eastAsia="Times New Roman" w:hAnsi="Arial" w:cs="Arial"/>
          <w:b/>
          <w:color w:val="005EB5"/>
        </w:rPr>
        <w:t>1-комнатный двухместный</w:t>
      </w:r>
      <w:r w:rsidR="00636AAD" w:rsidRPr="00347864">
        <w:rPr>
          <w:rFonts w:ascii="Arial" w:eastAsia="Times New Roman" w:hAnsi="Arial" w:cs="Arial"/>
          <w:b/>
          <w:color w:val="005EB5"/>
        </w:rPr>
        <w:t xml:space="preserve"> номер </w:t>
      </w:r>
      <w:r w:rsidR="005215D6">
        <w:rPr>
          <w:rFonts w:ascii="Arial" w:eastAsia="Times New Roman" w:hAnsi="Arial" w:cs="Arial"/>
          <w:b/>
          <w:color w:val="005EB5"/>
        </w:rPr>
        <w:t>(</w:t>
      </w:r>
      <w:r w:rsidR="005215D6" w:rsidRPr="00096029">
        <w:rPr>
          <w:rFonts w:ascii="Arial" w:eastAsia="Times New Roman" w:hAnsi="Arial" w:cs="Arial"/>
          <w:color w:val="005EB5"/>
        </w:rPr>
        <w:t>18м2</w:t>
      </w:r>
      <w:r w:rsidR="005215D6">
        <w:rPr>
          <w:rFonts w:ascii="Arial" w:eastAsia="Times New Roman" w:hAnsi="Arial" w:cs="Arial"/>
          <w:b/>
          <w:color w:val="005EB5"/>
        </w:rPr>
        <w:t>)</w:t>
      </w:r>
      <w:r w:rsidR="00636AAD" w:rsidRPr="00347864">
        <w:rPr>
          <w:rFonts w:ascii="Arial" w:eastAsia="Times New Roman" w:hAnsi="Arial" w:cs="Arial"/>
          <w:b/>
          <w:color w:val="005EB5"/>
        </w:rPr>
        <w:t xml:space="preserve"> </w:t>
      </w:r>
      <w:r w:rsidR="00636AAD" w:rsidRPr="00347864">
        <w:rPr>
          <w:rFonts w:ascii="Arial" w:eastAsia="Times New Roman" w:hAnsi="Arial" w:cs="Arial"/>
          <w:b/>
          <w:color w:val="FF6600"/>
        </w:rPr>
        <w:t>«</w:t>
      </w:r>
      <w:proofErr w:type="spellStart"/>
      <w:r w:rsidR="00636AAD" w:rsidRPr="00347864">
        <w:rPr>
          <w:rFonts w:ascii="Arial" w:eastAsia="Times New Roman" w:hAnsi="Arial" w:cs="Arial"/>
          <w:b/>
          <w:color w:val="FF6600"/>
        </w:rPr>
        <w:t>Lux</w:t>
      </w:r>
      <w:proofErr w:type="spellEnd"/>
      <w:r w:rsidR="00636AAD" w:rsidRPr="00347864">
        <w:rPr>
          <w:rFonts w:ascii="Arial" w:eastAsia="Times New Roman" w:hAnsi="Arial" w:cs="Arial"/>
          <w:b/>
          <w:color w:val="FF6600"/>
        </w:rPr>
        <w:t xml:space="preserve"> Комфорт»</w:t>
      </w:r>
      <w:r w:rsidR="0050163F" w:rsidRPr="00347864">
        <w:rPr>
          <w:rFonts w:ascii="Arial" w:eastAsia="Times New Roman" w:hAnsi="Arial" w:cs="Arial"/>
          <w:b/>
          <w:color w:val="005EB5"/>
        </w:rPr>
        <w:t xml:space="preserve"> </w:t>
      </w:r>
    </w:p>
    <w:tbl>
      <w:tblPr>
        <w:tblW w:w="9936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410"/>
        <w:gridCol w:w="2551"/>
        <w:gridCol w:w="2431"/>
      </w:tblGrid>
      <w:tr w:rsidR="003B707E" w:rsidRPr="005D5819" w:rsidTr="000D485D">
        <w:trPr>
          <w:tblHeader/>
        </w:trPr>
        <w:tc>
          <w:tcPr>
            <w:tcW w:w="2544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3B707E" w:rsidRPr="001B2F4A" w:rsidRDefault="003B707E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3B707E" w:rsidRPr="00755E61" w:rsidRDefault="003B707E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5E61">
              <w:rPr>
                <w:rFonts w:ascii="Arial" w:eastAsia="Times New Roman" w:hAnsi="Arial" w:cs="Arial"/>
                <w:b/>
                <w:sz w:val="18"/>
                <w:szCs w:val="18"/>
              </w:rPr>
              <w:t>Низкий сезон</w:t>
            </w:r>
            <w:r w:rsidR="009E66EF" w:rsidRPr="00755E61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  <w:r w:rsidRPr="00755E6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начало и конец лета</w:t>
            </w:r>
          </w:p>
        </w:tc>
        <w:tc>
          <w:tcPr>
            <w:tcW w:w="255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3B707E" w:rsidRPr="00755E61" w:rsidRDefault="009E66EF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5E61">
              <w:rPr>
                <w:rFonts w:ascii="Arial" w:eastAsia="Times New Roman" w:hAnsi="Arial" w:cs="Arial"/>
                <w:b/>
                <w:sz w:val="18"/>
                <w:szCs w:val="18"/>
              </w:rPr>
              <w:t>П</w:t>
            </w:r>
            <w:r w:rsidR="00D55CA3" w:rsidRPr="00755E61">
              <w:rPr>
                <w:rFonts w:ascii="Arial" w:eastAsia="Times New Roman" w:hAnsi="Arial" w:cs="Arial"/>
                <w:b/>
                <w:sz w:val="18"/>
                <w:szCs w:val="18"/>
              </w:rPr>
              <w:t>ромежуточный</w:t>
            </w:r>
          </w:p>
        </w:tc>
        <w:tc>
          <w:tcPr>
            <w:tcW w:w="243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3B707E" w:rsidRPr="00755E61" w:rsidRDefault="003B707E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5E61">
              <w:rPr>
                <w:rFonts w:ascii="Arial" w:eastAsia="Times New Roman" w:hAnsi="Arial" w:cs="Arial"/>
                <w:b/>
                <w:sz w:val="18"/>
                <w:szCs w:val="18"/>
              </w:rPr>
              <w:t>Высокий сезон</w:t>
            </w:r>
          </w:p>
        </w:tc>
      </w:tr>
      <w:tr w:rsidR="00435338" w:rsidRPr="005D5819" w:rsidTr="000D485D">
        <w:trPr>
          <w:tblHeader/>
        </w:trPr>
        <w:tc>
          <w:tcPr>
            <w:tcW w:w="2544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35338" w:rsidRPr="001B2F4A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Период</w:t>
            </w:r>
          </w:p>
        </w:tc>
        <w:tc>
          <w:tcPr>
            <w:tcW w:w="2410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35338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 w:rsidR="008D20C7">
              <w:rPr>
                <w:rFonts w:ascii="Arial" w:eastAsia="Times New Roman" w:hAnsi="Arial" w:cs="Arial"/>
                <w:sz w:val="18"/>
                <w:szCs w:val="18"/>
              </w:rPr>
              <w:t>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/06/202</w:t>
            </w:r>
            <w:r w:rsidR="008D20C7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по </w:t>
            </w:r>
            <w:r w:rsidR="009C6C4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/06/202</w:t>
            </w:r>
            <w:r w:rsidR="008D20C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0D485D" w:rsidRDefault="000D485D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с 20/08/202</w:t>
            </w:r>
            <w:r w:rsidR="009C6C4C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31/08/202</w:t>
            </w:r>
            <w:r w:rsidR="009C6C4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435338" w:rsidRPr="001B2F4A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55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D485D" w:rsidRDefault="00435338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 w:rsidR="008D20C7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 w:rsidR="008D20C7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 w:rsidR="008D20C7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 w:rsidR="008D20C7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D485D"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 w:rsidR="000D485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0D485D"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0D485D"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</w:t>
            </w:r>
            <w:r w:rsidR="000D485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="000D485D"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435338" w:rsidRPr="001B2F4A" w:rsidRDefault="00435338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43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B7143C" w:rsidRDefault="00B7143C" w:rsidP="00D55CA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55CA3" w:rsidRDefault="00D55CA3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35338" w:rsidRPr="001B2F4A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</w:tr>
      <w:tr w:rsidR="00435338" w:rsidRPr="005D5819" w:rsidTr="000D485D">
        <w:trPr>
          <w:trHeight w:val="93"/>
        </w:trPr>
        <w:tc>
          <w:tcPr>
            <w:tcW w:w="2544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338" w:rsidRPr="001B2F4A" w:rsidRDefault="00435338" w:rsidP="0043533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Цена за номер (за 2 </w:t>
            </w:r>
            <w:proofErr w:type="gram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чел</w:t>
            </w:r>
            <w:proofErr w:type="gramEnd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  <w:p w:rsidR="00435338" w:rsidRPr="001B2F4A" w:rsidRDefault="00435338" w:rsidP="0043533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с 3х разовым питанием 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338" w:rsidRPr="001B2F4A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000 (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1B2F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00</w:t>
            </w:r>
            <w:proofErr w:type="spell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тг</w:t>
            </w:r>
            <w:proofErr w:type="spellEnd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/чел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338" w:rsidRPr="001B2F4A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 000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500тг/чел)</w:t>
            </w:r>
          </w:p>
        </w:tc>
        <w:tc>
          <w:tcPr>
            <w:tcW w:w="243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338" w:rsidRPr="001B2F4A" w:rsidRDefault="000D485D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485D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="003B707E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 w:rsidRPr="000D485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000 (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3B70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000тг/чел</w:t>
            </w:r>
            <w:r w:rsidRPr="000D485D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</w:tr>
      <w:tr w:rsidR="00555870" w:rsidRPr="005D5819" w:rsidTr="007A304D">
        <w:trPr>
          <w:trHeight w:val="93"/>
        </w:trPr>
        <w:tc>
          <w:tcPr>
            <w:tcW w:w="9936" w:type="dxa"/>
            <w:gridSpan w:val="4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039" w:rsidRPr="001B2F4A" w:rsidRDefault="00922A47" w:rsidP="0055587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Спальные места основные: </w:t>
            </w:r>
            <w:r w:rsidR="00990039" w:rsidRPr="001B2F4A">
              <w:rPr>
                <w:rFonts w:ascii="Arial" w:eastAsia="Times New Roman" w:hAnsi="Arial" w:cs="Arial"/>
                <w:sz w:val="18"/>
                <w:szCs w:val="18"/>
              </w:rPr>
              <w:t>1 двуспальная кровать или 2 раздельные кровати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; для </w:t>
            </w:r>
            <w:proofErr w:type="spellStart"/>
            <w:proofErr w:type="gram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доп.размещения</w:t>
            </w:r>
            <w:proofErr w:type="spellEnd"/>
            <w:proofErr w:type="gramEnd"/>
            <w:r w:rsidR="00990039"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 софа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55870" w:rsidRPr="001B2F4A" w:rsidRDefault="00555870" w:rsidP="0055587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Доп</w:t>
            </w:r>
            <w:proofErr w:type="spellEnd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 место: максимально 1 ребенок до 18лет+ ребенок до 7лет</w:t>
            </w:r>
            <w:r w:rsidR="00D55CA3">
              <w:rPr>
                <w:rFonts w:ascii="Arial" w:eastAsia="Times New Roman" w:hAnsi="Arial" w:cs="Arial"/>
                <w:sz w:val="18"/>
                <w:szCs w:val="18"/>
              </w:rPr>
              <w:t xml:space="preserve"> без питания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9C0414">
              <w:rPr>
                <w:rFonts w:ascii="Arial" w:eastAsia="Times New Roman" w:hAnsi="Arial" w:cs="Arial"/>
                <w:sz w:val="18"/>
                <w:szCs w:val="18"/>
              </w:rPr>
              <w:t xml:space="preserve">вместе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на 1 раскладной софе)</w:t>
            </w:r>
          </w:p>
        </w:tc>
      </w:tr>
    </w:tbl>
    <w:p w:rsidR="00636AAD" w:rsidRPr="00347864" w:rsidRDefault="00347864" w:rsidP="00636AAD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b/>
          <w:color w:val="005EB5"/>
        </w:rPr>
      </w:pPr>
      <w:r>
        <w:rPr>
          <w:rFonts w:ascii="Arial" w:eastAsia="Times New Roman" w:hAnsi="Arial" w:cs="Arial"/>
          <w:b/>
          <w:color w:val="005EB5"/>
        </w:rPr>
        <w:t>2-ух комнатный трехместный</w:t>
      </w:r>
      <w:r w:rsidR="00636AAD" w:rsidRPr="00347864">
        <w:rPr>
          <w:rFonts w:ascii="Arial" w:eastAsia="Times New Roman" w:hAnsi="Arial" w:cs="Arial"/>
          <w:b/>
          <w:color w:val="005EB5"/>
        </w:rPr>
        <w:t xml:space="preserve"> номер </w:t>
      </w:r>
      <w:r w:rsidR="00987F5B">
        <w:rPr>
          <w:rFonts w:ascii="Arial" w:eastAsia="Times New Roman" w:hAnsi="Arial" w:cs="Arial"/>
          <w:color w:val="005EB5"/>
        </w:rPr>
        <w:t>(25м2)</w:t>
      </w:r>
      <w:r w:rsidR="00636AAD" w:rsidRPr="00347864">
        <w:rPr>
          <w:rFonts w:ascii="Arial" w:eastAsia="Times New Roman" w:hAnsi="Arial" w:cs="Arial"/>
          <w:b/>
          <w:color w:val="005EB5"/>
        </w:rPr>
        <w:t xml:space="preserve"> </w:t>
      </w:r>
      <w:r w:rsidR="00636AAD" w:rsidRPr="00347864">
        <w:rPr>
          <w:rFonts w:ascii="Arial" w:eastAsia="Times New Roman" w:hAnsi="Arial" w:cs="Arial"/>
          <w:b/>
          <w:color w:val="FF6600"/>
        </w:rPr>
        <w:t>«</w:t>
      </w:r>
      <w:proofErr w:type="spellStart"/>
      <w:r w:rsidR="00636AAD" w:rsidRPr="00347864">
        <w:rPr>
          <w:rFonts w:ascii="Arial" w:eastAsia="Times New Roman" w:hAnsi="Arial" w:cs="Arial"/>
          <w:b/>
          <w:color w:val="FF6600"/>
        </w:rPr>
        <w:t>Lux</w:t>
      </w:r>
      <w:proofErr w:type="spellEnd"/>
      <w:r w:rsidR="00636AAD" w:rsidRPr="00347864">
        <w:rPr>
          <w:rFonts w:ascii="Arial" w:eastAsia="Times New Roman" w:hAnsi="Arial" w:cs="Arial"/>
          <w:b/>
          <w:color w:val="FF6600"/>
        </w:rPr>
        <w:t xml:space="preserve"> JUNIOR SUITE»</w:t>
      </w:r>
    </w:p>
    <w:tbl>
      <w:tblPr>
        <w:tblW w:w="9981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449"/>
        <w:gridCol w:w="2512"/>
        <w:gridCol w:w="2535"/>
      </w:tblGrid>
      <w:tr w:rsidR="00D55CA3" w:rsidRPr="005D5819" w:rsidTr="0049119A">
        <w:trPr>
          <w:tblHeader/>
        </w:trPr>
        <w:tc>
          <w:tcPr>
            <w:tcW w:w="2485" w:type="dxa"/>
            <w:tcBorders>
              <w:top w:val="single" w:sz="6" w:space="0" w:color="005EB5"/>
              <w:bottom w:val="single" w:sz="4" w:space="0" w:color="548DD4" w:themeColor="text2" w:themeTint="99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5CA3" w:rsidRPr="001B2F4A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Период</w:t>
            </w:r>
          </w:p>
        </w:tc>
        <w:tc>
          <w:tcPr>
            <w:tcW w:w="2449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5CA3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 06/06/2025 по 15/06/2025</w:t>
            </w:r>
          </w:p>
          <w:p w:rsidR="00D55CA3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с 20/08/202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31/08/202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D55CA3" w:rsidRPr="001B2F4A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512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5CA3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D55CA3" w:rsidRPr="001B2F4A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535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5CA3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55CA3" w:rsidRPr="001B2F4A" w:rsidRDefault="00D55CA3" w:rsidP="00D55C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</w:tr>
      <w:tr w:rsidR="00435338" w:rsidRPr="005D5819" w:rsidTr="008C203E"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338" w:rsidRPr="001B2F4A" w:rsidRDefault="00435338" w:rsidP="0043533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Цена за номер (за </w:t>
            </w:r>
            <w:r w:rsidR="00C14EC2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чел)   </w:t>
            </w:r>
            <w:proofErr w:type="gramEnd"/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>с 3х разовым питанием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338" w:rsidRPr="001B2F4A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42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000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000тг/чел)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338" w:rsidRPr="001B2F4A" w:rsidRDefault="00435338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52 5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00тг/чел)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338" w:rsidRPr="001B2F4A" w:rsidRDefault="00D55CA3" w:rsidP="0043533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69</w:t>
            </w:r>
            <w:r w:rsidR="00435338" w:rsidRPr="001B2F4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435338"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000 </w:t>
            </w:r>
            <w:r w:rsidR="00435338" w:rsidRPr="001B2F4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 w:rsidR="00435338" w:rsidRPr="001B2F4A">
              <w:rPr>
                <w:rFonts w:ascii="Arial" w:eastAsia="Times New Roman" w:hAnsi="Arial" w:cs="Arial"/>
                <w:sz w:val="18"/>
                <w:szCs w:val="18"/>
              </w:rPr>
              <w:t>000тг/чел)</w:t>
            </w:r>
          </w:p>
        </w:tc>
      </w:tr>
      <w:tr w:rsidR="00555870" w:rsidRPr="005D5819" w:rsidTr="003D280A">
        <w:tc>
          <w:tcPr>
            <w:tcW w:w="9981" w:type="dxa"/>
            <w:gridSpan w:val="4"/>
            <w:tcBorders>
              <w:top w:val="single" w:sz="4" w:space="0" w:color="auto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039" w:rsidRPr="00CD6594" w:rsidRDefault="00CB1C9A" w:rsidP="00990039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Спальные места основные: </w:t>
            </w:r>
            <w:r w:rsidR="00990039" w:rsidRPr="00CD6594">
              <w:rPr>
                <w:rFonts w:ascii="Arial" w:eastAsia="Times New Roman" w:hAnsi="Arial" w:cs="Arial"/>
                <w:sz w:val="18"/>
                <w:szCs w:val="18"/>
              </w:rPr>
              <w:t>1 двуспальная кровать</w:t>
            </w:r>
            <w:r w:rsidR="00990039" w:rsidRPr="001B2F4A">
              <w:rPr>
                <w:rFonts w:ascii="Arial" w:eastAsia="Times New Roman" w:hAnsi="Arial" w:cs="Arial"/>
                <w:sz w:val="18"/>
                <w:szCs w:val="18"/>
              </w:rPr>
              <w:t>, 1 односпальная кровать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; для </w:t>
            </w:r>
            <w:proofErr w:type="spellStart"/>
            <w:proofErr w:type="gram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доп.размещения</w:t>
            </w:r>
            <w:proofErr w:type="spellEnd"/>
            <w:proofErr w:type="gramEnd"/>
            <w:r w:rsidR="00990039"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 софа.</w:t>
            </w:r>
          </w:p>
          <w:p w:rsidR="00555870" w:rsidRPr="001B2F4A" w:rsidRDefault="00555870" w:rsidP="0055587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Доп</w:t>
            </w:r>
            <w:r w:rsidR="00922A47" w:rsidRPr="001B2F4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место</w:t>
            </w:r>
            <w:proofErr w:type="spellEnd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: максимально 1 ребенок до 18лет</w:t>
            </w:r>
          </w:p>
        </w:tc>
      </w:tr>
    </w:tbl>
    <w:p w:rsidR="00636AAD" w:rsidRPr="00347864" w:rsidRDefault="00347864" w:rsidP="00636AAD">
      <w:pPr>
        <w:pStyle w:val="a3"/>
        <w:shd w:val="clear" w:color="auto" w:fill="FFFFFF"/>
        <w:spacing w:before="300" w:after="150" w:line="240" w:lineRule="atLeast"/>
        <w:ind w:left="0"/>
        <w:jc w:val="center"/>
        <w:outlineLvl w:val="2"/>
        <w:rPr>
          <w:rFonts w:ascii="Arial" w:eastAsia="Times New Roman" w:hAnsi="Arial" w:cs="Arial"/>
          <w:b/>
          <w:color w:val="005EB5"/>
        </w:rPr>
      </w:pPr>
      <w:r>
        <w:rPr>
          <w:rFonts w:ascii="Arial" w:eastAsia="Times New Roman" w:hAnsi="Arial" w:cs="Arial"/>
          <w:b/>
          <w:color w:val="005EB5"/>
        </w:rPr>
        <w:t xml:space="preserve">2-ух комнатный четырехместный </w:t>
      </w:r>
      <w:r w:rsidR="00636AAD" w:rsidRPr="00347864">
        <w:rPr>
          <w:rFonts w:ascii="Arial" w:eastAsia="Times New Roman" w:hAnsi="Arial" w:cs="Arial"/>
          <w:b/>
          <w:color w:val="005EB5"/>
        </w:rPr>
        <w:t>номер</w:t>
      </w:r>
      <w:r w:rsidR="00987F5B">
        <w:rPr>
          <w:rFonts w:ascii="Arial" w:eastAsia="Times New Roman" w:hAnsi="Arial" w:cs="Arial"/>
          <w:b/>
          <w:color w:val="005EB5"/>
        </w:rPr>
        <w:t xml:space="preserve"> </w:t>
      </w:r>
      <w:r w:rsidR="00987F5B" w:rsidRPr="00987F5B">
        <w:rPr>
          <w:rFonts w:ascii="Arial" w:eastAsia="Times New Roman" w:hAnsi="Arial" w:cs="Arial"/>
          <w:color w:val="005EB5"/>
        </w:rPr>
        <w:t>(25м2)</w:t>
      </w:r>
      <w:r w:rsidR="00636AAD" w:rsidRPr="00347864">
        <w:rPr>
          <w:rFonts w:ascii="Arial" w:eastAsia="Times New Roman" w:hAnsi="Arial" w:cs="Arial"/>
          <w:b/>
          <w:color w:val="005EB5"/>
        </w:rPr>
        <w:t xml:space="preserve"> </w:t>
      </w:r>
      <w:r w:rsidR="00636AAD" w:rsidRPr="00347864">
        <w:rPr>
          <w:rFonts w:ascii="Arial" w:eastAsia="Times New Roman" w:hAnsi="Arial" w:cs="Arial"/>
          <w:b/>
          <w:color w:val="FF6600"/>
        </w:rPr>
        <w:t>«</w:t>
      </w:r>
      <w:proofErr w:type="spellStart"/>
      <w:r w:rsidR="00636AAD" w:rsidRPr="00347864">
        <w:rPr>
          <w:rFonts w:ascii="Arial" w:eastAsia="Times New Roman" w:hAnsi="Arial" w:cs="Arial"/>
          <w:b/>
          <w:color w:val="FF6600"/>
        </w:rPr>
        <w:t>Lux</w:t>
      </w:r>
      <w:proofErr w:type="spellEnd"/>
      <w:r w:rsidR="00636AAD" w:rsidRPr="00347864">
        <w:rPr>
          <w:rFonts w:ascii="Arial" w:eastAsia="Times New Roman" w:hAnsi="Arial" w:cs="Arial"/>
          <w:b/>
          <w:color w:val="FF6600"/>
        </w:rPr>
        <w:t xml:space="preserve"> Семейный» </w:t>
      </w:r>
    </w:p>
    <w:tbl>
      <w:tblPr>
        <w:tblW w:w="9998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552"/>
        <w:gridCol w:w="2551"/>
        <w:gridCol w:w="2410"/>
      </w:tblGrid>
      <w:tr w:rsidR="00755E61" w:rsidRPr="00AC7F58" w:rsidTr="008D7F3F">
        <w:trPr>
          <w:tblHeader/>
        </w:trPr>
        <w:tc>
          <w:tcPr>
            <w:tcW w:w="2485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55E61" w:rsidRPr="001B2F4A" w:rsidRDefault="00755E61" w:rsidP="0075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5E61" w:rsidRPr="001B2F4A" w:rsidRDefault="00755E61" w:rsidP="00755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Период</w:t>
            </w:r>
          </w:p>
        </w:tc>
        <w:tc>
          <w:tcPr>
            <w:tcW w:w="2552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 06/06/2025 по 15/06/2025</w:t>
            </w:r>
          </w:p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с 20/08/202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31/08/202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755E61" w:rsidRPr="001B2F4A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55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755E61" w:rsidRPr="001B2F4A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410" w:type="dxa"/>
            <w:tcBorders>
              <w:bottom w:val="single" w:sz="6" w:space="0" w:color="005EB5"/>
              <w:right w:val="single" w:sz="6" w:space="0" w:color="005EB5"/>
            </w:tcBorders>
          </w:tcPr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755E61" w:rsidRPr="001B2F4A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</w:tr>
      <w:tr w:rsidR="00D355A6" w:rsidRPr="00AC7F58" w:rsidTr="00A65997">
        <w:tc>
          <w:tcPr>
            <w:tcW w:w="248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1B2F4A" w:rsidRDefault="00D355A6" w:rsidP="00D355A6">
            <w:pPr>
              <w:spacing w:after="0"/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Цена за номер (за 4 </w:t>
            </w:r>
            <w:proofErr w:type="gram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чел)   </w:t>
            </w:r>
            <w:proofErr w:type="gramEnd"/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>с 3х разовым питанием</w:t>
            </w:r>
          </w:p>
        </w:tc>
        <w:tc>
          <w:tcPr>
            <w:tcW w:w="255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A6" w:rsidRPr="001B2F4A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52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 000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13500тг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/чел)</w:t>
            </w:r>
          </w:p>
        </w:tc>
        <w:tc>
          <w:tcPr>
            <w:tcW w:w="255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A6" w:rsidRPr="001B2F4A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6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000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00тг/чел)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vAlign w:val="center"/>
          </w:tcPr>
          <w:p w:rsidR="00D355A6" w:rsidRPr="001B2F4A" w:rsidRDefault="00D55CA3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88</w:t>
            </w:r>
            <w:r w:rsidR="00D355A6" w:rsidRPr="001B2F4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 000 </w:t>
            </w:r>
            <w:r w:rsidR="00D355A6" w:rsidRPr="001B2F4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220</w:t>
            </w:r>
            <w:r w:rsidR="00D355A6">
              <w:rPr>
                <w:rFonts w:ascii="Arial" w:eastAsia="Times New Roman" w:hAnsi="Arial" w:cs="Arial"/>
                <w:sz w:val="18"/>
                <w:szCs w:val="18"/>
              </w:rPr>
              <w:t>00тг</w:t>
            </w:r>
            <w:r w:rsidR="00D355A6" w:rsidRPr="001B2F4A">
              <w:rPr>
                <w:rFonts w:ascii="Arial" w:eastAsia="Times New Roman" w:hAnsi="Arial" w:cs="Arial"/>
                <w:sz w:val="18"/>
                <w:szCs w:val="18"/>
              </w:rPr>
              <w:t>/чел)</w:t>
            </w:r>
          </w:p>
        </w:tc>
      </w:tr>
      <w:tr w:rsidR="00555870" w:rsidRPr="00AC7F58" w:rsidTr="00996A2B">
        <w:tc>
          <w:tcPr>
            <w:tcW w:w="9998" w:type="dxa"/>
            <w:gridSpan w:val="4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CE4" w:rsidRPr="001B2F4A" w:rsidRDefault="001A727A" w:rsidP="00A65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Спальные места основные: 1</w:t>
            </w:r>
            <w:r w:rsidR="00EA6CE4" w:rsidRPr="00EA6CE4">
              <w:rPr>
                <w:rFonts w:ascii="Arial" w:eastAsia="Times New Roman" w:hAnsi="Arial" w:cs="Arial"/>
                <w:sz w:val="18"/>
                <w:szCs w:val="18"/>
              </w:rPr>
              <w:t xml:space="preserve"> двуспальная кровать, </w:t>
            </w:r>
            <w:r w:rsidR="00745094"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="00EA6CE4" w:rsidRPr="00EA6CE4">
              <w:rPr>
                <w:rFonts w:ascii="Arial" w:eastAsia="Times New Roman" w:hAnsi="Arial" w:cs="Arial"/>
                <w:sz w:val="18"/>
                <w:szCs w:val="18"/>
              </w:rPr>
              <w:t>односпальн</w:t>
            </w:r>
            <w:r w:rsidR="00745094" w:rsidRPr="001B2F4A">
              <w:rPr>
                <w:rFonts w:ascii="Arial" w:eastAsia="Times New Roman" w:hAnsi="Arial" w:cs="Arial"/>
                <w:sz w:val="18"/>
                <w:szCs w:val="18"/>
              </w:rPr>
              <w:t>ые</w:t>
            </w:r>
            <w:r w:rsidR="00EA6CE4" w:rsidRPr="00EA6CE4">
              <w:rPr>
                <w:rFonts w:ascii="Arial" w:eastAsia="Times New Roman" w:hAnsi="Arial" w:cs="Arial"/>
                <w:sz w:val="18"/>
                <w:szCs w:val="18"/>
              </w:rPr>
              <w:t xml:space="preserve"> кроват</w:t>
            </w:r>
            <w:r w:rsidR="00990039" w:rsidRPr="001B2F4A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="00922A47" w:rsidRPr="001B2F4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EA6CE4" w:rsidRPr="00EA6CE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555870" w:rsidRPr="001B2F4A" w:rsidRDefault="00555870" w:rsidP="00A65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Нет возможности размещения </w:t>
            </w:r>
            <w:proofErr w:type="spellStart"/>
            <w:proofErr w:type="gramStart"/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доп.места</w:t>
            </w:r>
            <w:proofErr w:type="spellEnd"/>
            <w:proofErr w:type="gramEnd"/>
          </w:p>
        </w:tc>
      </w:tr>
    </w:tbl>
    <w:p w:rsidR="00636AAD" w:rsidRPr="00347864" w:rsidRDefault="00347864" w:rsidP="00636AAD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b/>
          <w:color w:val="005EB5"/>
        </w:rPr>
      </w:pPr>
      <w:r>
        <w:rPr>
          <w:rFonts w:ascii="Arial" w:eastAsia="Times New Roman" w:hAnsi="Arial" w:cs="Arial"/>
          <w:b/>
          <w:color w:val="005EB5"/>
        </w:rPr>
        <w:t>3-</w:t>
      </w:r>
      <w:proofErr w:type="gramStart"/>
      <w:r>
        <w:rPr>
          <w:rFonts w:ascii="Arial" w:eastAsia="Times New Roman" w:hAnsi="Arial" w:cs="Arial"/>
          <w:b/>
          <w:color w:val="005EB5"/>
        </w:rPr>
        <w:t>х  комнатный</w:t>
      </w:r>
      <w:proofErr w:type="gramEnd"/>
      <w:r>
        <w:rPr>
          <w:rFonts w:ascii="Arial" w:eastAsia="Times New Roman" w:hAnsi="Arial" w:cs="Arial"/>
          <w:b/>
          <w:color w:val="005EB5"/>
        </w:rPr>
        <w:t xml:space="preserve"> четырехместный</w:t>
      </w:r>
      <w:r w:rsidR="00636AAD" w:rsidRPr="00347864">
        <w:rPr>
          <w:rFonts w:ascii="Arial" w:eastAsia="Times New Roman" w:hAnsi="Arial" w:cs="Arial"/>
          <w:b/>
          <w:color w:val="005EB5"/>
        </w:rPr>
        <w:t xml:space="preserve"> номер</w:t>
      </w:r>
      <w:r w:rsidR="00987F5B">
        <w:rPr>
          <w:rFonts w:ascii="Arial" w:eastAsia="Times New Roman" w:hAnsi="Arial" w:cs="Arial"/>
          <w:b/>
          <w:color w:val="005EB5"/>
        </w:rPr>
        <w:t xml:space="preserve"> </w:t>
      </w:r>
      <w:r w:rsidR="00987F5B" w:rsidRPr="00987F5B">
        <w:rPr>
          <w:rFonts w:ascii="Arial" w:eastAsia="Times New Roman" w:hAnsi="Arial" w:cs="Arial"/>
          <w:color w:val="005EB5"/>
        </w:rPr>
        <w:t>(</w:t>
      </w:r>
      <w:r w:rsidR="00987F5B">
        <w:rPr>
          <w:rFonts w:ascii="Arial" w:eastAsia="Times New Roman" w:hAnsi="Arial" w:cs="Arial"/>
          <w:color w:val="005EB5"/>
        </w:rPr>
        <w:t>44м2</w:t>
      </w:r>
      <w:r w:rsidR="00987F5B" w:rsidRPr="00987F5B">
        <w:rPr>
          <w:rFonts w:ascii="Arial" w:eastAsia="Times New Roman" w:hAnsi="Arial" w:cs="Arial"/>
          <w:color w:val="005EB5"/>
        </w:rPr>
        <w:t>)</w:t>
      </w:r>
      <w:r w:rsidR="00636AAD" w:rsidRPr="00347864">
        <w:rPr>
          <w:rFonts w:ascii="Arial" w:eastAsia="Times New Roman" w:hAnsi="Arial" w:cs="Arial"/>
          <w:b/>
          <w:color w:val="005EB5"/>
        </w:rPr>
        <w:t xml:space="preserve"> </w:t>
      </w:r>
      <w:r w:rsidR="00636AAD" w:rsidRPr="00347864">
        <w:rPr>
          <w:rFonts w:ascii="Arial" w:eastAsia="Times New Roman" w:hAnsi="Arial" w:cs="Arial"/>
          <w:b/>
          <w:color w:val="FF6600"/>
        </w:rPr>
        <w:t>«</w:t>
      </w:r>
      <w:proofErr w:type="spellStart"/>
      <w:r w:rsidR="00636AAD" w:rsidRPr="00347864">
        <w:rPr>
          <w:rFonts w:ascii="Arial" w:eastAsia="Times New Roman" w:hAnsi="Arial" w:cs="Arial"/>
          <w:b/>
          <w:color w:val="FF6600"/>
        </w:rPr>
        <w:t>Lux</w:t>
      </w:r>
      <w:proofErr w:type="spellEnd"/>
      <w:r w:rsidR="00636AAD" w:rsidRPr="00347864">
        <w:rPr>
          <w:rFonts w:ascii="Arial" w:eastAsia="Times New Roman" w:hAnsi="Arial" w:cs="Arial"/>
          <w:b/>
          <w:color w:val="FF6600"/>
        </w:rPr>
        <w:t xml:space="preserve"> SUITE»</w:t>
      </w:r>
    </w:p>
    <w:tbl>
      <w:tblPr>
        <w:tblW w:w="9998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469"/>
        <w:gridCol w:w="2552"/>
        <w:gridCol w:w="2507"/>
      </w:tblGrid>
      <w:tr w:rsidR="00755E61" w:rsidRPr="005D5819" w:rsidTr="002D6438">
        <w:trPr>
          <w:tblHeader/>
        </w:trPr>
        <w:tc>
          <w:tcPr>
            <w:tcW w:w="2470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55E61" w:rsidRPr="001B2F4A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Период</w:t>
            </w:r>
          </w:p>
        </w:tc>
        <w:tc>
          <w:tcPr>
            <w:tcW w:w="2469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 06/06/2025 по 15/06/2025</w:t>
            </w:r>
          </w:p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с 20/08/202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31/08/202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755E61" w:rsidRPr="001B2F4A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552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755E61" w:rsidRPr="001B2F4A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507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55E61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755E61" w:rsidRPr="001B2F4A" w:rsidRDefault="00755E61" w:rsidP="00755E6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</w:tr>
      <w:tr w:rsidR="00D355A6" w:rsidRPr="005D5819" w:rsidTr="0022799F">
        <w:tc>
          <w:tcPr>
            <w:tcW w:w="247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9D478A" w:rsidRDefault="00D55CA3" w:rsidP="00D355A6">
            <w:pPr>
              <w:spacing w:after="0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Ц</w:t>
            </w:r>
            <w:r w:rsidR="00D355A6" w:rsidRPr="009D478A">
              <w:rPr>
                <w:rFonts w:ascii="Arial" w:eastAsia="Times New Roman" w:hAnsi="Arial" w:cs="Arial"/>
                <w:sz w:val="18"/>
                <w:szCs w:val="18"/>
              </w:rPr>
              <w:t xml:space="preserve">ена за номер (за 4 </w:t>
            </w:r>
            <w:proofErr w:type="gramStart"/>
            <w:r w:rsidR="00D355A6" w:rsidRPr="009D478A">
              <w:rPr>
                <w:rFonts w:ascii="Arial" w:eastAsia="Times New Roman" w:hAnsi="Arial" w:cs="Arial"/>
                <w:sz w:val="18"/>
                <w:szCs w:val="18"/>
              </w:rPr>
              <w:t xml:space="preserve">чел)   </w:t>
            </w:r>
            <w:proofErr w:type="gramEnd"/>
            <w:r w:rsidR="00D355A6" w:rsidRPr="009D478A">
              <w:rPr>
                <w:rFonts w:ascii="Arial" w:eastAsia="Times New Roman" w:hAnsi="Arial" w:cs="Arial"/>
                <w:b/>
                <w:sz w:val="18"/>
                <w:szCs w:val="18"/>
              </w:rPr>
              <w:t>с 3х разовым питанием</w:t>
            </w:r>
          </w:p>
        </w:tc>
        <w:tc>
          <w:tcPr>
            <w:tcW w:w="246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A6" w:rsidRPr="00E834EB" w:rsidRDefault="00D355A6" w:rsidP="00D355A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60</w:t>
            </w:r>
            <w:r w:rsidRPr="00E834E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 000 </w:t>
            </w:r>
            <w:r w:rsidRPr="00E834EB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E834EB">
              <w:rPr>
                <w:rFonts w:ascii="Arial" w:eastAsia="Times New Roman" w:hAnsi="Arial" w:cs="Arial"/>
                <w:sz w:val="18"/>
                <w:szCs w:val="18"/>
              </w:rPr>
              <w:t>000тг/чел)</w:t>
            </w:r>
          </w:p>
        </w:tc>
        <w:tc>
          <w:tcPr>
            <w:tcW w:w="255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A6" w:rsidRPr="009D478A" w:rsidRDefault="00D355A6" w:rsidP="00D355A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74</w:t>
            </w:r>
            <w:r w:rsidRPr="009D478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 000 </w:t>
            </w:r>
            <w:r w:rsidRPr="009D478A">
              <w:rPr>
                <w:rFonts w:ascii="Arial" w:eastAsia="Times New Roman" w:hAnsi="Arial" w:cs="Arial"/>
                <w:sz w:val="18"/>
                <w:szCs w:val="18"/>
              </w:rPr>
              <w:t>(1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  <w:r w:rsidRPr="009D478A">
              <w:rPr>
                <w:rFonts w:ascii="Arial" w:eastAsia="Times New Roman" w:hAnsi="Arial" w:cs="Arial"/>
                <w:sz w:val="18"/>
                <w:szCs w:val="18"/>
              </w:rPr>
              <w:t>00тг/чел)</w:t>
            </w:r>
          </w:p>
        </w:tc>
        <w:tc>
          <w:tcPr>
            <w:tcW w:w="250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55A6" w:rsidRPr="00E834EB" w:rsidRDefault="00755E61" w:rsidP="00D355A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96</w:t>
            </w:r>
            <w:r w:rsidR="00D355A6" w:rsidRPr="00E834E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 000 </w:t>
            </w:r>
            <w:r w:rsidR="00D355A6" w:rsidRPr="00E834EB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D55C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D355A6" w:rsidRPr="00E834EB">
              <w:rPr>
                <w:rFonts w:ascii="Arial" w:eastAsia="Times New Roman" w:hAnsi="Arial" w:cs="Arial"/>
                <w:sz w:val="18"/>
                <w:szCs w:val="18"/>
              </w:rPr>
              <w:t>000тг/чел)</w:t>
            </w:r>
          </w:p>
        </w:tc>
      </w:tr>
      <w:tr w:rsidR="00EA6CE4" w:rsidRPr="005D5819" w:rsidTr="00576F78">
        <w:tc>
          <w:tcPr>
            <w:tcW w:w="9998" w:type="dxa"/>
            <w:gridSpan w:val="4"/>
            <w:tcBorders>
              <w:top w:val="single" w:sz="4" w:space="0" w:color="548DD4" w:themeColor="text2" w:themeTint="99"/>
              <w:bottom w:val="single" w:sz="6" w:space="0" w:color="005EB5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CE4" w:rsidRPr="00C23124" w:rsidRDefault="00C23124" w:rsidP="00EA6CE4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312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Спальные места основные: </w:t>
            </w:r>
            <w:r w:rsidR="00EA6CE4" w:rsidRPr="00CD6594">
              <w:rPr>
                <w:rFonts w:ascii="Arial" w:eastAsia="Times New Roman" w:hAnsi="Arial" w:cs="Arial"/>
                <w:sz w:val="18"/>
                <w:szCs w:val="18"/>
              </w:rPr>
              <w:t>1 двуспальная кровать</w:t>
            </w:r>
            <w:r w:rsidR="00EA6CE4" w:rsidRPr="00C231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EA6CE4"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2 раздельные кровати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Pr="00C23124">
              <w:rPr>
                <w:rFonts w:ascii="Arial" w:eastAsia="Times New Roman" w:hAnsi="Arial" w:cs="Arial"/>
                <w:sz w:val="18"/>
                <w:szCs w:val="18"/>
              </w:rPr>
              <w:t xml:space="preserve"> для </w:t>
            </w:r>
            <w:proofErr w:type="spellStart"/>
            <w:proofErr w:type="gramStart"/>
            <w:r w:rsidRPr="00C23124">
              <w:rPr>
                <w:rFonts w:ascii="Arial" w:eastAsia="Times New Roman" w:hAnsi="Arial" w:cs="Arial"/>
                <w:sz w:val="18"/>
                <w:szCs w:val="18"/>
              </w:rPr>
              <w:t>доп.размещения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="00EA6CE4"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A6CE4" w:rsidRPr="00C23124">
              <w:rPr>
                <w:rFonts w:ascii="Arial" w:eastAsia="Times New Roman" w:hAnsi="Arial" w:cs="Arial"/>
                <w:sz w:val="18"/>
                <w:szCs w:val="18"/>
              </w:rPr>
              <w:t>диван</w:t>
            </w:r>
            <w:r w:rsidR="00EA6CE4" w:rsidRPr="00CD659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EA6CE4" w:rsidRPr="00555870" w:rsidRDefault="00EA6CE4" w:rsidP="00EA6CE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23124">
              <w:rPr>
                <w:rFonts w:ascii="Arial" w:eastAsia="Times New Roman" w:hAnsi="Arial" w:cs="Arial"/>
                <w:sz w:val="18"/>
                <w:szCs w:val="18"/>
              </w:rPr>
              <w:t>Доп</w:t>
            </w:r>
            <w:proofErr w:type="spellEnd"/>
            <w:r w:rsidRPr="00C23124">
              <w:rPr>
                <w:rFonts w:ascii="Arial" w:eastAsia="Times New Roman" w:hAnsi="Arial" w:cs="Arial"/>
                <w:sz w:val="18"/>
                <w:szCs w:val="18"/>
              </w:rPr>
              <w:t xml:space="preserve"> место: максимально 1 взрослый + 1 ребенок до 18лет </w:t>
            </w:r>
          </w:p>
        </w:tc>
      </w:tr>
    </w:tbl>
    <w:p w:rsidR="00375BC5" w:rsidRDefault="00375BC5" w:rsidP="00636AAD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b/>
          <w:color w:val="005EB5"/>
          <w:sz w:val="24"/>
          <w:szCs w:val="24"/>
        </w:rPr>
      </w:pPr>
    </w:p>
    <w:p w:rsidR="00046770" w:rsidRPr="00046770" w:rsidRDefault="00046770" w:rsidP="00046770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b/>
          <w:color w:val="005EB5"/>
          <w:sz w:val="24"/>
          <w:szCs w:val="24"/>
        </w:rPr>
      </w:pPr>
      <w:r w:rsidRPr="00046770">
        <w:rPr>
          <w:rFonts w:ascii="Arial" w:eastAsia="Times New Roman" w:hAnsi="Arial" w:cs="Arial"/>
          <w:b/>
          <w:color w:val="005EB5"/>
          <w:sz w:val="24"/>
          <w:szCs w:val="24"/>
        </w:rPr>
        <w:t xml:space="preserve">1-х этажный 3-х комнатный коттедж </w:t>
      </w:r>
      <w:r w:rsidRPr="00046770">
        <w:rPr>
          <w:rFonts w:ascii="Arial" w:eastAsia="Times New Roman" w:hAnsi="Arial" w:cs="Arial"/>
          <w:b/>
          <w:color w:val="FF6600"/>
          <w:sz w:val="27"/>
          <w:szCs w:val="27"/>
        </w:rPr>
        <w:t>«CHALET»</w:t>
      </w:r>
      <w:r w:rsidRPr="00046770">
        <w:rPr>
          <w:rFonts w:ascii="Arial" w:eastAsia="Times New Roman" w:hAnsi="Arial" w:cs="Arial"/>
          <w:b/>
          <w:color w:val="FF6600"/>
          <w:sz w:val="24"/>
          <w:szCs w:val="24"/>
        </w:rPr>
        <w:t xml:space="preserve"> </w:t>
      </w:r>
      <w:r w:rsidRPr="00046770">
        <w:rPr>
          <w:rFonts w:ascii="Arial" w:eastAsia="Times New Roman" w:hAnsi="Arial" w:cs="Arial"/>
          <w:b/>
          <w:color w:val="005EB5"/>
          <w:sz w:val="24"/>
          <w:szCs w:val="24"/>
        </w:rPr>
        <w:t>в сутки</w:t>
      </w:r>
      <w:r w:rsidR="009224E0">
        <w:rPr>
          <w:rFonts w:ascii="Arial" w:eastAsia="Times New Roman" w:hAnsi="Arial" w:cs="Arial"/>
          <w:b/>
          <w:color w:val="005EB5"/>
          <w:sz w:val="24"/>
          <w:szCs w:val="24"/>
        </w:rPr>
        <w:t xml:space="preserve"> </w:t>
      </w:r>
      <w:r w:rsidRPr="00046770">
        <w:rPr>
          <w:rFonts w:ascii="Arial" w:eastAsia="Times New Roman" w:hAnsi="Arial" w:cs="Arial"/>
          <w:b/>
          <w:color w:val="005EB5"/>
          <w:sz w:val="24"/>
          <w:szCs w:val="24"/>
        </w:rPr>
        <w:t xml:space="preserve"> </w:t>
      </w:r>
    </w:p>
    <w:p w:rsidR="00046770" w:rsidRPr="00955990" w:rsidRDefault="00046770" w:rsidP="00046770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color w:val="005EB5"/>
          <w:sz w:val="24"/>
          <w:szCs w:val="24"/>
        </w:rPr>
      </w:pPr>
      <w:r w:rsidRPr="00955990">
        <w:rPr>
          <w:rFonts w:ascii="Arial" w:eastAsia="Times New Roman" w:hAnsi="Arial" w:cs="Arial"/>
          <w:color w:val="005EB5"/>
          <w:sz w:val="24"/>
          <w:szCs w:val="24"/>
        </w:rPr>
        <w:t xml:space="preserve">максимальная вместимость 4 человек + </w:t>
      </w:r>
      <w:r w:rsidR="006B1AD0">
        <w:rPr>
          <w:rFonts w:ascii="Arial" w:eastAsia="Times New Roman" w:hAnsi="Arial" w:cs="Arial"/>
          <w:color w:val="005EB5"/>
          <w:sz w:val="24"/>
          <w:szCs w:val="24"/>
        </w:rPr>
        <w:t>2</w:t>
      </w:r>
      <w:r w:rsidRPr="00955990">
        <w:rPr>
          <w:rFonts w:ascii="Arial" w:eastAsia="Times New Roman" w:hAnsi="Arial" w:cs="Arial"/>
          <w:color w:val="005EB5"/>
          <w:sz w:val="24"/>
          <w:szCs w:val="24"/>
        </w:rPr>
        <w:t xml:space="preserve"> </w:t>
      </w:r>
      <w:r w:rsidR="006B1AD0">
        <w:rPr>
          <w:rFonts w:ascii="Arial" w:eastAsia="Times New Roman" w:hAnsi="Arial" w:cs="Arial"/>
          <w:color w:val="005EB5"/>
          <w:sz w:val="24"/>
          <w:szCs w:val="24"/>
        </w:rPr>
        <w:t>детей</w:t>
      </w:r>
      <w:r w:rsidRPr="00955990">
        <w:rPr>
          <w:rFonts w:ascii="Arial" w:eastAsia="Times New Roman" w:hAnsi="Arial" w:cs="Arial"/>
          <w:color w:val="005EB5"/>
          <w:sz w:val="24"/>
          <w:szCs w:val="24"/>
        </w:rPr>
        <w:t>, 2 коттеджа</w:t>
      </w:r>
      <w:r w:rsidR="009224E0" w:rsidRPr="00955990">
        <w:rPr>
          <w:rFonts w:ascii="Arial" w:eastAsia="Times New Roman" w:hAnsi="Arial" w:cs="Arial"/>
          <w:color w:val="005EB5"/>
          <w:sz w:val="24"/>
          <w:szCs w:val="24"/>
        </w:rPr>
        <w:t xml:space="preserve"> (60м2)</w:t>
      </w:r>
    </w:p>
    <w:tbl>
      <w:tblPr>
        <w:tblW w:w="9631" w:type="dxa"/>
        <w:tblBorders>
          <w:top w:val="single" w:sz="6" w:space="0" w:color="005EB5"/>
          <w:left w:val="single" w:sz="6" w:space="0" w:color="005EB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395"/>
        <w:gridCol w:w="2850"/>
        <w:gridCol w:w="170"/>
        <w:gridCol w:w="2239"/>
      </w:tblGrid>
      <w:tr w:rsidR="009F7D13" w:rsidRPr="00046770" w:rsidTr="00E152BA">
        <w:trPr>
          <w:trHeight w:val="565"/>
          <w:tblHeader/>
        </w:trPr>
        <w:tc>
          <w:tcPr>
            <w:tcW w:w="1977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F7D13" w:rsidRPr="00046770" w:rsidRDefault="009F7D13" w:rsidP="009F7D13">
            <w:pPr>
              <w:spacing w:before="300" w:after="150" w:line="240" w:lineRule="atLeast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046770">
              <w:rPr>
                <w:rFonts w:ascii="Arial" w:eastAsia="Times New Roman" w:hAnsi="Arial" w:cs="Arial"/>
                <w:sz w:val="18"/>
                <w:szCs w:val="18"/>
              </w:rPr>
              <w:t>Период</w:t>
            </w:r>
          </w:p>
        </w:tc>
        <w:tc>
          <w:tcPr>
            <w:tcW w:w="2395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F7D13" w:rsidRDefault="009F7D13" w:rsidP="009F7D1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 06/06/2025 по 15/06/2025</w:t>
            </w:r>
          </w:p>
          <w:p w:rsidR="009F7D13" w:rsidRDefault="009F7D13" w:rsidP="009F7D1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с 20/08/202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31/08/202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9F7D13" w:rsidRPr="001B2F4A" w:rsidRDefault="009F7D13" w:rsidP="009F7D1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850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F7D13" w:rsidRDefault="009F7D13" w:rsidP="009F7D1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9F7D13" w:rsidRPr="001B2F4A" w:rsidRDefault="009F7D13" w:rsidP="009F7D1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409" w:type="dxa"/>
            <w:gridSpan w:val="2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F7D13" w:rsidRPr="009F7D13" w:rsidRDefault="009F7D13" w:rsidP="00E152B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F7D13">
              <w:rPr>
                <w:rFonts w:ascii="Arial" w:eastAsia="Times New Roman" w:hAnsi="Arial" w:cs="Arial"/>
                <w:sz w:val="18"/>
                <w:szCs w:val="18"/>
              </w:rPr>
              <w:t xml:space="preserve">с 01/07/2025 по 05/08/2025 </w:t>
            </w:r>
          </w:p>
          <w:p w:rsidR="009F7D13" w:rsidRPr="001B2F4A" w:rsidRDefault="009F7D13" w:rsidP="009F7D1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F7D13">
              <w:rPr>
                <w:rFonts w:ascii="Arial" w:eastAsia="Times New Roman" w:hAnsi="Arial" w:cs="Arial"/>
                <w:sz w:val="18"/>
                <w:szCs w:val="18"/>
              </w:rPr>
              <w:t>Цена за 1 сутки</w:t>
            </w:r>
          </w:p>
        </w:tc>
      </w:tr>
      <w:tr w:rsidR="00D355A6" w:rsidRPr="00046770" w:rsidTr="00E152BA">
        <w:trPr>
          <w:trHeight w:val="742"/>
        </w:trPr>
        <w:tc>
          <w:tcPr>
            <w:tcW w:w="197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046770" w:rsidRDefault="00D355A6" w:rsidP="00D355A6">
            <w:pPr>
              <w:spacing w:before="300" w:after="150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D478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С 3х </w:t>
            </w:r>
            <w:proofErr w:type="gramStart"/>
            <w:r w:rsidRPr="009D478A">
              <w:rPr>
                <w:rFonts w:ascii="Arial" w:eastAsia="Times New Roman" w:hAnsi="Arial" w:cs="Arial"/>
                <w:b/>
                <w:sz w:val="18"/>
                <w:szCs w:val="18"/>
              </w:rPr>
              <w:t>разовым  питанием</w:t>
            </w:r>
            <w:proofErr w:type="gramEnd"/>
            <w:r w:rsidRPr="009D478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на 4 чел</w:t>
            </w:r>
          </w:p>
        </w:tc>
        <w:tc>
          <w:tcPr>
            <w:tcW w:w="23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046770" w:rsidRDefault="00D355A6" w:rsidP="00D355A6">
            <w:pPr>
              <w:spacing w:before="300" w:after="150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70</w:t>
            </w:r>
            <w:r w:rsidRPr="00046770">
              <w:rPr>
                <w:rFonts w:ascii="Arial" w:eastAsia="Times New Roman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285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046770" w:rsidRDefault="00D355A6" w:rsidP="00E152BA">
            <w:pPr>
              <w:spacing w:before="300" w:after="150" w:line="240" w:lineRule="atLeast"/>
              <w:ind w:right="-71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r w:rsidRPr="00046770">
              <w:rPr>
                <w:rFonts w:ascii="Arial" w:eastAsia="Times New Roman" w:hAnsi="Arial" w:cs="Arial"/>
                <w:b/>
                <w:sz w:val="18"/>
                <w:szCs w:val="18"/>
              </w:rPr>
              <w:t>0 000</w:t>
            </w:r>
          </w:p>
        </w:tc>
        <w:tc>
          <w:tcPr>
            <w:tcW w:w="17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046770" w:rsidRDefault="00D355A6" w:rsidP="00D355A6">
            <w:pPr>
              <w:spacing w:before="300" w:after="150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046770" w:rsidRDefault="00E152BA" w:rsidP="00D355A6">
            <w:pPr>
              <w:spacing w:before="300" w:after="150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105</w:t>
            </w:r>
            <w:r w:rsidR="00D355A6" w:rsidRPr="00046770">
              <w:rPr>
                <w:rFonts w:ascii="Arial" w:eastAsia="Times New Roman" w:hAnsi="Arial" w:cs="Arial"/>
                <w:b/>
                <w:sz w:val="18"/>
                <w:szCs w:val="18"/>
              </w:rPr>
              <w:t>000</w:t>
            </w:r>
          </w:p>
        </w:tc>
      </w:tr>
      <w:tr w:rsidR="00DA78B2" w:rsidRPr="00046770" w:rsidTr="00E152BA">
        <w:trPr>
          <w:trHeight w:val="258"/>
        </w:trPr>
        <w:tc>
          <w:tcPr>
            <w:tcW w:w="9631" w:type="dxa"/>
            <w:gridSpan w:val="5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B2" w:rsidRDefault="00DA78B2" w:rsidP="00DA78B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3124">
              <w:rPr>
                <w:rFonts w:ascii="Arial" w:eastAsia="Times New Roman" w:hAnsi="Arial" w:cs="Arial"/>
                <w:sz w:val="18"/>
                <w:szCs w:val="18"/>
              </w:rPr>
              <w:t xml:space="preserve">Спальные места основные: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двуспальн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кроват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ь</w:t>
            </w:r>
            <w:r w:rsidRPr="00C231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2 раздельные кровати,</w:t>
            </w:r>
            <w:r w:rsidRPr="009D478A">
              <w:rPr>
                <w:rFonts w:ascii="Arial" w:eastAsia="Times New Roman" w:hAnsi="Arial" w:cs="Arial"/>
                <w:sz w:val="18"/>
                <w:szCs w:val="18"/>
              </w:rPr>
              <w:t xml:space="preserve"> для </w:t>
            </w:r>
            <w:proofErr w:type="spellStart"/>
            <w:proofErr w:type="gramStart"/>
            <w:r w:rsidRPr="009D478A">
              <w:rPr>
                <w:rFonts w:ascii="Arial" w:eastAsia="Times New Roman" w:hAnsi="Arial" w:cs="Arial"/>
                <w:sz w:val="18"/>
                <w:szCs w:val="18"/>
              </w:rPr>
              <w:t>доп.размещения</w:t>
            </w:r>
            <w:proofErr w:type="spellEnd"/>
            <w:proofErr w:type="gramEnd"/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D478A">
              <w:rPr>
                <w:rFonts w:ascii="Arial" w:eastAsia="Times New Roman" w:hAnsi="Arial" w:cs="Arial"/>
                <w:sz w:val="18"/>
                <w:szCs w:val="18"/>
              </w:rPr>
              <w:t>софа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DA78B2" w:rsidRPr="00555870" w:rsidRDefault="00DA78B2" w:rsidP="00DA78B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5870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место: </w:t>
            </w:r>
            <w:r w:rsidRPr="00C95F5B"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детей до </w:t>
            </w:r>
            <w:r w:rsidRPr="00555870">
              <w:rPr>
                <w:rFonts w:ascii="Arial" w:eastAsia="Times New Roman" w:hAnsi="Arial" w:cs="Arial"/>
                <w:sz w:val="18"/>
                <w:szCs w:val="18"/>
              </w:rPr>
              <w:t>18лет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вместе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на 1 раскладной софе)</w:t>
            </w:r>
          </w:p>
        </w:tc>
      </w:tr>
    </w:tbl>
    <w:p w:rsidR="00347864" w:rsidRDefault="00636AAD" w:rsidP="00636AAD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b/>
          <w:color w:val="005EB5"/>
          <w:sz w:val="24"/>
          <w:szCs w:val="24"/>
        </w:rPr>
      </w:pPr>
      <w:r w:rsidRPr="00347864">
        <w:rPr>
          <w:rFonts w:ascii="Arial" w:eastAsia="Times New Roman" w:hAnsi="Arial" w:cs="Arial"/>
          <w:b/>
          <w:color w:val="005EB5"/>
          <w:sz w:val="24"/>
          <w:szCs w:val="24"/>
        </w:rPr>
        <w:t>2</w:t>
      </w:r>
      <w:r w:rsidR="00347864">
        <w:rPr>
          <w:rFonts w:ascii="Arial" w:eastAsia="Times New Roman" w:hAnsi="Arial" w:cs="Arial"/>
          <w:b/>
          <w:color w:val="005EB5"/>
          <w:sz w:val="24"/>
          <w:szCs w:val="24"/>
        </w:rPr>
        <w:t>-х</w:t>
      </w:r>
      <w:r w:rsidRPr="00347864">
        <w:rPr>
          <w:rFonts w:ascii="Arial" w:eastAsia="Times New Roman" w:hAnsi="Arial" w:cs="Arial"/>
          <w:b/>
          <w:color w:val="005EB5"/>
          <w:sz w:val="24"/>
          <w:szCs w:val="24"/>
        </w:rPr>
        <w:t> этажный 4-х комнатный коттедж</w:t>
      </w:r>
      <w:r w:rsidRPr="00347864">
        <w:rPr>
          <w:rFonts w:ascii="Arial" w:eastAsia="Times New Roman" w:hAnsi="Arial" w:cs="Arial"/>
          <w:b/>
          <w:color w:val="FF6600"/>
          <w:sz w:val="27"/>
          <w:szCs w:val="27"/>
        </w:rPr>
        <w:t xml:space="preserve"> </w:t>
      </w:r>
      <w:r w:rsidRPr="00046770">
        <w:rPr>
          <w:rFonts w:ascii="Arial" w:eastAsia="Times New Roman" w:hAnsi="Arial" w:cs="Arial"/>
          <w:b/>
          <w:color w:val="FF6600"/>
          <w:sz w:val="27"/>
          <w:szCs w:val="27"/>
        </w:rPr>
        <w:t>«CHALET»</w:t>
      </w:r>
      <w:r w:rsidR="007908B1" w:rsidRPr="00347864">
        <w:rPr>
          <w:rFonts w:ascii="Arial" w:eastAsia="Times New Roman" w:hAnsi="Arial" w:cs="Arial"/>
          <w:b/>
          <w:color w:val="005EB5"/>
          <w:sz w:val="24"/>
          <w:szCs w:val="24"/>
        </w:rPr>
        <w:t xml:space="preserve"> в сутки </w:t>
      </w:r>
    </w:p>
    <w:p w:rsidR="00636AAD" w:rsidRPr="009628C3" w:rsidRDefault="00347864" w:rsidP="00636AAD">
      <w:pPr>
        <w:spacing w:before="300" w:after="150" w:line="240" w:lineRule="atLeast"/>
        <w:jc w:val="center"/>
        <w:outlineLvl w:val="2"/>
        <w:rPr>
          <w:rFonts w:ascii="Arial" w:eastAsia="Times New Roman" w:hAnsi="Arial" w:cs="Arial"/>
          <w:color w:val="005EB5"/>
          <w:sz w:val="24"/>
          <w:szCs w:val="24"/>
        </w:rPr>
      </w:pPr>
      <w:r w:rsidRPr="00347864">
        <w:rPr>
          <w:rFonts w:ascii="Arial" w:eastAsia="Times New Roman" w:hAnsi="Arial" w:cs="Arial"/>
          <w:color w:val="005EB5"/>
          <w:sz w:val="24"/>
          <w:szCs w:val="24"/>
        </w:rPr>
        <w:t>м</w:t>
      </w:r>
      <w:r w:rsidR="008D7F3F" w:rsidRPr="008D7F3F">
        <w:rPr>
          <w:rFonts w:ascii="Arial" w:eastAsia="Times New Roman" w:hAnsi="Arial" w:cs="Arial"/>
          <w:color w:val="005EB5"/>
          <w:sz w:val="24"/>
          <w:szCs w:val="24"/>
        </w:rPr>
        <w:t xml:space="preserve">аксимальная вместимость </w:t>
      </w:r>
      <w:r w:rsidR="00636AAD" w:rsidRPr="009628C3">
        <w:rPr>
          <w:rFonts w:ascii="Arial" w:eastAsia="Times New Roman" w:hAnsi="Arial" w:cs="Arial"/>
          <w:color w:val="005EB5"/>
          <w:sz w:val="24"/>
          <w:szCs w:val="24"/>
        </w:rPr>
        <w:t>6 человек</w:t>
      </w:r>
      <w:r w:rsidR="0050163F">
        <w:rPr>
          <w:rFonts w:ascii="Arial" w:eastAsia="Times New Roman" w:hAnsi="Arial" w:cs="Arial"/>
          <w:color w:val="005EB5"/>
          <w:sz w:val="24"/>
          <w:szCs w:val="24"/>
        </w:rPr>
        <w:t xml:space="preserve"> + 2 </w:t>
      </w:r>
      <w:r w:rsidR="006B1AD0">
        <w:rPr>
          <w:rFonts w:ascii="Arial" w:eastAsia="Times New Roman" w:hAnsi="Arial" w:cs="Arial"/>
          <w:color w:val="005EB5"/>
          <w:sz w:val="24"/>
          <w:szCs w:val="24"/>
        </w:rPr>
        <w:t>детей</w:t>
      </w:r>
      <w:r w:rsidR="00636AAD" w:rsidRPr="009628C3">
        <w:rPr>
          <w:rFonts w:ascii="Arial" w:eastAsia="Times New Roman" w:hAnsi="Arial" w:cs="Arial"/>
          <w:color w:val="005EB5"/>
          <w:sz w:val="24"/>
          <w:szCs w:val="24"/>
        </w:rPr>
        <w:t xml:space="preserve">, </w:t>
      </w:r>
      <w:r w:rsidR="0050163F">
        <w:rPr>
          <w:rFonts w:ascii="Arial" w:eastAsia="Times New Roman" w:hAnsi="Arial" w:cs="Arial"/>
          <w:color w:val="005EB5"/>
          <w:sz w:val="24"/>
          <w:szCs w:val="24"/>
        </w:rPr>
        <w:t>1 коттедж</w:t>
      </w:r>
      <w:r w:rsidR="009224E0">
        <w:rPr>
          <w:rFonts w:ascii="Arial" w:eastAsia="Times New Roman" w:hAnsi="Arial" w:cs="Arial"/>
          <w:color w:val="005EB5"/>
          <w:sz w:val="24"/>
          <w:szCs w:val="24"/>
        </w:rPr>
        <w:t xml:space="preserve"> (110м2)</w:t>
      </w:r>
    </w:p>
    <w:tbl>
      <w:tblPr>
        <w:tblW w:w="9705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418"/>
        <w:gridCol w:w="2534"/>
        <w:gridCol w:w="170"/>
        <w:gridCol w:w="2587"/>
        <w:gridCol w:w="13"/>
      </w:tblGrid>
      <w:tr w:rsidR="00E152BA" w:rsidRPr="005D5819" w:rsidTr="00E152BA">
        <w:trPr>
          <w:tblHeader/>
        </w:trPr>
        <w:tc>
          <w:tcPr>
            <w:tcW w:w="1986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152BA" w:rsidRPr="00032E56" w:rsidRDefault="00E152BA" w:rsidP="00E15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152BA" w:rsidRPr="00032E56" w:rsidRDefault="00E152BA" w:rsidP="00E15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>Период</w:t>
            </w:r>
          </w:p>
        </w:tc>
        <w:tc>
          <w:tcPr>
            <w:tcW w:w="2421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152B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 06/06/2025 по 15/06/2025</w:t>
            </w:r>
          </w:p>
          <w:p w:rsidR="00E152B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с 20/08/202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31/08/202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E152BA" w:rsidRPr="001B2F4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2537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E152B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 xml:space="preserve"> 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 xml:space="preserve"> 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 w:rsidRPr="000D485D">
              <w:rPr>
                <w:rFonts w:ascii="Arial" w:eastAsia="Times New Roman" w:hAnsi="Arial" w:cs="Arial"/>
                <w:sz w:val="18"/>
                <w:szCs w:val="18"/>
              </w:rPr>
              <w:t>/08/202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  <w:p w:rsidR="00E152BA" w:rsidRPr="001B2F4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Цена за 1 сутки</w:t>
            </w:r>
          </w:p>
        </w:tc>
        <w:tc>
          <w:tcPr>
            <w:tcW w:w="170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152BA" w:rsidRPr="001B2F4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1" w:type="dxa"/>
            <w:gridSpan w:val="2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E152BA" w:rsidRPr="00E152B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52BA">
              <w:rPr>
                <w:rFonts w:ascii="Arial" w:eastAsia="Times New Roman" w:hAnsi="Arial" w:cs="Arial"/>
                <w:sz w:val="18"/>
                <w:szCs w:val="18"/>
              </w:rPr>
              <w:t xml:space="preserve">с 01/07/2025 по 05/08/2025 </w:t>
            </w:r>
          </w:p>
          <w:p w:rsidR="00E152BA" w:rsidRPr="001B2F4A" w:rsidRDefault="00E152BA" w:rsidP="00E152B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52BA">
              <w:rPr>
                <w:rFonts w:ascii="Arial" w:eastAsia="Times New Roman" w:hAnsi="Arial" w:cs="Arial"/>
                <w:sz w:val="18"/>
                <w:szCs w:val="18"/>
              </w:rPr>
              <w:t>Цена за 1 сутки</w:t>
            </w:r>
          </w:p>
        </w:tc>
      </w:tr>
      <w:tr w:rsidR="00D355A6" w:rsidRPr="005D5819" w:rsidTr="00E152BA">
        <w:trPr>
          <w:gridAfter w:val="1"/>
          <w:wAfter w:w="13" w:type="dxa"/>
        </w:trPr>
        <w:tc>
          <w:tcPr>
            <w:tcW w:w="1986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Pr="00E077E9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77E9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</w:t>
            </w:r>
            <w:r w:rsidRPr="00A565D3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3</w:t>
            </w:r>
            <w:r w:rsidRPr="00E077E9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х </w:t>
            </w:r>
            <w:proofErr w:type="gramStart"/>
            <w:r w:rsidRPr="00E077E9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разовым  питанием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на 6 чел</w:t>
            </w:r>
          </w:p>
        </w:tc>
        <w:tc>
          <w:tcPr>
            <w:tcW w:w="242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355A6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100 000</w:t>
            </w:r>
          </w:p>
        </w:tc>
        <w:tc>
          <w:tcPr>
            <w:tcW w:w="253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355A6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130 000</w:t>
            </w:r>
          </w:p>
        </w:tc>
        <w:tc>
          <w:tcPr>
            <w:tcW w:w="0" w:type="auto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5A6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355A6" w:rsidRDefault="00D355A6" w:rsidP="00D35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E152BA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0 000</w:t>
            </w:r>
          </w:p>
        </w:tc>
      </w:tr>
      <w:tr w:rsidR="00DA78B2" w:rsidRPr="00555870" w:rsidTr="00E152BA">
        <w:trPr>
          <w:gridAfter w:val="1"/>
          <w:wAfter w:w="13" w:type="dxa"/>
        </w:trPr>
        <w:tc>
          <w:tcPr>
            <w:tcW w:w="9692" w:type="dxa"/>
            <w:gridSpan w:val="5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8B2" w:rsidRDefault="00DA78B2" w:rsidP="00F3526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23124">
              <w:rPr>
                <w:rFonts w:ascii="Arial" w:eastAsia="Times New Roman" w:hAnsi="Arial" w:cs="Arial"/>
                <w:sz w:val="18"/>
                <w:szCs w:val="18"/>
              </w:rPr>
              <w:t xml:space="preserve">Спальные места основные: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двуспальн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ые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кроват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C23124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2 раздельные кровати,</w:t>
            </w:r>
            <w:r w:rsidRPr="009D478A">
              <w:rPr>
                <w:rFonts w:ascii="Arial" w:eastAsia="Times New Roman" w:hAnsi="Arial" w:cs="Arial"/>
                <w:sz w:val="18"/>
                <w:szCs w:val="18"/>
              </w:rPr>
              <w:t xml:space="preserve"> для </w:t>
            </w:r>
            <w:proofErr w:type="spellStart"/>
            <w:proofErr w:type="gramStart"/>
            <w:r w:rsidRPr="009D478A">
              <w:rPr>
                <w:rFonts w:ascii="Arial" w:eastAsia="Times New Roman" w:hAnsi="Arial" w:cs="Arial"/>
                <w:sz w:val="18"/>
                <w:szCs w:val="18"/>
              </w:rPr>
              <w:t>доп.размещения</w:t>
            </w:r>
            <w:proofErr w:type="spellEnd"/>
            <w:proofErr w:type="gramEnd"/>
            <w:r w:rsidRPr="00CD65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D478A">
              <w:rPr>
                <w:rFonts w:ascii="Arial" w:eastAsia="Times New Roman" w:hAnsi="Arial" w:cs="Arial"/>
                <w:sz w:val="18"/>
                <w:szCs w:val="18"/>
              </w:rPr>
              <w:t>софа</w:t>
            </w:r>
            <w:r w:rsidRPr="00CD659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DA78B2" w:rsidRPr="00555870" w:rsidRDefault="00DA78B2" w:rsidP="00F35260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55870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место: </w:t>
            </w:r>
            <w:r w:rsidRPr="00C95F5B"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детей до </w:t>
            </w:r>
            <w:r w:rsidRPr="00555870">
              <w:rPr>
                <w:rFonts w:ascii="Arial" w:eastAsia="Times New Roman" w:hAnsi="Arial" w:cs="Arial"/>
                <w:sz w:val="18"/>
                <w:szCs w:val="18"/>
              </w:rPr>
              <w:t>18лет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вместе </w:t>
            </w:r>
            <w:r w:rsidRPr="001B2F4A">
              <w:rPr>
                <w:rFonts w:ascii="Arial" w:eastAsia="Times New Roman" w:hAnsi="Arial" w:cs="Arial"/>
                <w:sz w:val="18"/>
                <w:szCs w:val="18"/>
              </w:rPr>
              <w:t>на 1 раскладной софе)</w:t>
            </w:r>
          </w:p>
        </w:tc>
      </w:tr>
    </w:tbl>
    <w:p w:rsidR="006D7AFE" w:rsidRPr="00955990" w:rsidRDefault="006D7AFE" w:rsidP="00C95F5B">
      <w:pPr>
        <w:spacing w:before="150" w:after="150" w:line="240" w:lineRule="atLeast"/>
        <w:rPr>
          <w:rFonts w:ascii="Arial" w:eastAsia="Times New Roman" w:hAnsi="Arial" w:cs="Arial"/>
          <w:b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3999" w:rsidRPr="00955990" w:rsidRDefault="001854E7" w:rsidP="00347864">
      <w:pPr>
        <w:spacing w:before="150" w:after="150" w:line="240" w:lineRule="atLeast"/>
        <w:jc w:val="center"/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990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Стоимость дополнительного размещения (при условии такой возможности в </w:t>
      </w:r>
      <w:r w:rsidR="007C79CF" w:rsidRPr="00955990">
        <w:rPr>
          <w:rFonts w:ascii="Arial" w:eastAsia="Times New Roman" w:hAnsi="Arial" w:cs="Arial"/>
          <w:b/>
          <w:color w:val="00539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выбранном типе номера) в сутки</w:t>
      </w:r>
    </w:p>
    <w:tbl>
      <w:tblPr>
        <w:tblW w:w="9998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42"/>
        <w:gridCol w:w="1985"/>
        <w:gridCol w:w="2268"/>
        <w:gridCol w:w="2268"/>
      </w:tblGrid>
      <w:tr w:rsidR="005B6D8C" w:rsidRPr="00AC7F58" w:rsidTr="00782253">
        <w:trPr>
          <w:tblHeader/>
        </w:trPr>
        <w:tc>
          <w:tcPr>
            <w:tcW w:w="1635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2A47" w:rsidRPr="00032E56" w:rsidRDefault="00922A47" w:rsidP="00922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:rsidR="005B6D8C" w:rsidRPr="00032E56" w:rsidRDefault="00922A47" w:rsidP="00922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5E05F2" w:rsidRPr="00032E56">
              <w:rPr>
                <w:rFonts w:ascii="Arial" w:eastAsia="Times New Roman" w:hAnsi="Arial" w:cs="Arial"/>
                <w:sz w:val="18"/>
                <w:szCs w:val="18"/>
              </w:rPr>
              <w:t>за 1 сутки</w:t>
            </w:r>
          </w:p>
        </w:tc>
        <w:tc>
          <w:tcPr>
            <w:tcW w:w="1842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5B6D8C" w:rsidRPr="00032E56" w:rsidRDefault="005B6D8C" w:rsidP="005E05F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>1 Ребенок до 7 лет</w:t>
            </w:r>
          </w:p>
        </w:tc>
        <w:tc>
          <w:tcPr>
            <w:tcW w:w="1985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5E05F2" w:rsidRPr="00032E56" w:rsidRDefault="005E05F2" w:rsidP="005E05F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>Второй ребенок</w:t>
            </w:r>
          </w:p>
          <w:p w:rsidR="005B6D8C" w:rsidRPr="00032E56" w:rsidRDefault="005E05F2" w:rsidP="005E05F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 xml:space="preserve"> до 7 лет </w:t>
            </w:r>
          </w:p>
        </w:tc>
        <w:tc>
          <w:tcPr>
            <w:tcW w:w="2268" w:type="dxa"/>
            <w:tcBorders>
              <w:bottom w:val="single" w:sz="6" w:space="0" w:color="005EB5"/>
              <w:right w:val="single" w:sz="6" w:space="0" w:color="005EB5"/>
            </w:tcBorders>
          </w:tcPr>
          <w:p w:rsidR="005E05F2" w:rsidRPr="00032E56" w:rsidRDefault="005E05F2" w:rsidP="005E05F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 xml:space="preserve">Ребенок </w:t>
            </w:r>
          </w:p>
          <w:p w:rsidR="005B6D8C" w:rsidRPr="00032E56" w:rsidRDefault="005E05F2" w:rsidP="005E05F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>от 7 до18лет</w:t>
            </w:r>
          </w:p>
        </w:tc>
        <w:tc>
          <w:tcPr>
            <w:tcW w:w="2268" w:type="dxa"/>
            <w:tcBorders>
              <w:bottom w:val="single" w:sz="6" w:space="0" w:color="005EB5"/>
              <w:right w:val="single" w:sz="6" w:space="0" w:color="005EB5"/>
            </w:tcBorders>
          </w:tcPr>
          <w:p w:rsidR="005B6D8C" w:rsidRPr="00032E56" w:rsidRDefault="005E05F2" w:rsidP="0017146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32E56">
              <w:rPr>
                <w:rFonts w:ascii="Arial" w:eastAsia="Times New Roman" w:hAnsi="Arial" w:cs="Arial"/>
                <w:sz w:val="18"/>
                <w:szCs w:val="18"/>
              </w:rPr>
              <w:t>Взрослый</w:t>
            </w:r>
          </w:p>
        </w:tc>
      </w:tr>
      <w:tr w:rsidR="005E05F2" w:rsidRPr="00AC7F58" w:rsidTr="00782253">
        <w:tc>
          <w:tcPr>
            <w:tcW w:w="1635" w:type="dxa"/>
            <w:tcBorders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F2" w:rsidRPr="006D7AFE" w:rsidRDefault="005E05F2" w:rsidP="00E07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Без питания</w:t>
            </w:r>
          </w:p>
        </w:tc>
        <w:tc>
          <w:tcPr>
            <w:tcW w:w="1842" w:type="dxa"/>
            <w:tcBorders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5F2" w:rsidRPr="00811BCA" w:rsidRDefault="005E05F2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11BCA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5F2" w:rsidRPr="005E05F2" w:rsidRDefault="00AF1464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548DD4" w:themeColor="text2" w:themeTint="99"/>
              <w:right w:val="single" w:sz="6" w:space="0" w:color="005EB5"/>
            </w:tcBorders>
            <w:vAlign w:val="center"/>
          </w:tcPr>
          <w:p w:rsidR="005E05F2" w:rsidRPr="005E05F2" w:rsidRDefault="00AF1464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548DD4" w:themeColor="text2" w:themeTint="99"/>
              <w:right w:val="single" w:sz="6" w:space="0" w:color="005EB5"/>
            </w:tcBorders>
            <w:vAlign w:val="center"/>
          </w:tcPr>
          <w:p w:rsidR="005E05F2" w:rsidRPr="00AE1AF6" w:rsidRDefault="00AF1464" w:rsidP="00AF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нет</w:t>
            </w:r>
          </w:p>
        </w:tc>
      </w:tr>
      <w:tr w:rsidR="005E05F2" w:rsidRPr="00AC7F58" w:rsidTr="00782253">
        <w:tc>
          <w:tcPr>
            <w:tcW w:w="16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5D3" w:rsidRDefault="00A565D3" w:rsidP="00E07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5E05F2" w:rsidRPr="00E077E9" w:rsidRDefault="00E077E9" w:rsidP="00E07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077E9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С</w:t>
            </w:r>
            <w:r w:rsidRPr="00E077E9">
              <w:rPr>
                <w:rFonts w:ascii="Arial" w:eastAsia="Times New Roman" w:hAnsi="Arial" w:cs="Arial"/>
                <w:b/>
                <w:sz w:val="18"/>
                <w:szCs w:val="18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3</w:t>
            </w:r>
            <w:r w:rsidRPr="00E077E9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х </w:t>
            </w:r>
            <w:proofErr w:type="gramStart"/>
            <w:r w:rsidRPr="00E077E9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разовым </w:t>
            </w:r>
            <w:r w:rsidR="005E05F2" w:rsidRPr="00E077E9">
              <w:rPr>
                <w:rFonts w:ascii="Arial" w:eastAsia="Times New Roman" w:hAnsi="Arial" w:cs="Arial"/>
                <w:b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питанием</w:t>
            </w:r>
            <w:proofErr w:type="gramEnd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5F2" w:rsidRPr="005E05F2" w:rsidRDefault="0008252E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 w:rsidR="005E05F2">
              <w:rPr>
                <w:rFonts w:ascii="Arial" w:eastAsia="Times New Roman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5F2" w:rsidRDefault="0008252E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="005E05F2">
              <w:rPr>
                <w:rFonts w:ascii="Arial" w:eastAsia="Times New Roman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vAlign w:val="center"/>
          </w:tcPr>
          <w:p w:rsidR="005E05F2" w:rsidRDefault="0008252E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  <w:r w:rsidR="005E05F2">
              <w:rPr>
                <w:rFonts w:ascii="Arial" w:eastAsia="Times New Roman" w:hAnsi="Arial" w:cs="Arial"/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vAlign w:val="center"/>
          </w:tcPr>
          <w:p w:rsidR="00046770" w:rsidRDefault="00046770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46770">
              <w:rPr>
                <w:rFonts w:ascii="Arial" w:eastAsia="Times New Roman" w:hAnsi="Arial" w:cs="Arial"/>
                <w:sz w:val="18"/>
                <w:szCs w:val="18"/>
              </w:rPr>
              <w:t>10.06-30.06, 15.08-31.08: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1000тг</w:t>
            </w:r>
          </w:p>
          <w:p w:rsidR="00046770" w:rsidRDefault="00046770" w:rsidP="00171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E05F2" w:rsidRDefault="00046770" w:rsidP="0004677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046770">
              <w:rPr>
                <w:rFonts w:ascii="Arial" w:eastAsia="Times New Roman" w:hAnsi="Arial" w:cs="Arial"/>
                <w:sz w:val="18"/>
                <w:szCs w:val="18"/>
              </w:rPr>
              <w:t>01.07-14.08: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E077E9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D15EBA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r w:rsidR="00E077E9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  <w:r w:rsidR="005E05F2">
              <w:rPr>
                <w:rFonts w:ascii="Arial" w:eastAsia="Times New Roman" w:hAnsi="Arial" w:cs="Arial"/>
                <w:b/>
                <w:sz w:val="18"/>
                <w:szCs w:val="18"/>
              </w:rPr>
              <w:t>00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тг</w:t>
            </w:r>
          </w:p>
        </w:tc>
      </w:tr>
    </w:tbl>
    <w:p w:rsidR="00C23124" w:rsidRPr="00C23124" w:rsidRDefault="00C23124" w:rsidP="00C23124">
      <w:pPr>
        <w:spacing w:before="150" w:after="15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23124">
        <w:rPr>
          <w:rFonts w:ascii="Arial" w:eastAsia="Times New Roman" w:hAnsi="Arial" w:cs="Arial"/>
          <w:sz w:val="24"/>
          <w:szCs w:val="24"/>
        </w:rPr>
        <w:t xml:space="preserve">Все Люкс номера отеля оснащены: кондиционером, холодильником, </w:t>
      </w:r>
      <w:r w:rsidRPr="00C23124">
        <w:rPr>
          <w:rFonts w:ascii="Arial" w:eastAsia="Times New Roman" w:hAnsi="Arial" w:cs="Arial"/>
          <w:sz w:val="24"/>
          <w:szCs w:val="24"/>
          <w:lang w:val="en-US"/>
        </w:rPr>
        <w:t>Led</w:t>
      </w:r>
      <w:r w:rsidRPr="00C2312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23124">
        <w:rPr>
          <w:rFonts w:ascii="Arial" w:eastAsia="Times New Roman" w:hAnsi="Arial" w:cs="Arial"/>
          <w:sz w:val="24"/>
          <w:szCs w:val="24"/>
          <w:lang w:val="en-US"/>
        </w:rPr>
        <w:t>TV</w:t>
      </w:r>
      <w:r w:rsidRPr="00C23124">
        <w:rPr>
          <w:rFonts w:ascii="Arial" w:eastAsia="Times New Roman" w:hAnsi="Arial" w:cs="Arial"/>
          <w:sz w:val="24"/>
          <w:szCs w:val="24"/>
        </w:rPr>
        <w:t xml:space="preserve">  со</w:t>
      </w:r>
      <w:proofErr w:type="gramEnd"/>
      <w:r w:rsidRPr="00C23124">
        <w:rPr>
          <w:rFonts w:ascii="Arial" w:eastAsia="Times New Roman" w:hAnsi="Arial" w:cs="Arial"/>
          <w:sz w:val="24"/>
          <w:szCs w:val="24"/>
        </w:rPr>
        <w:t xml:space="preserve"> спутниковым телевидением, санузлом с душевой кабиной, шкафом для одежды, прикроватными тумбочками, феном. На террасе каждого номера расположены удобные кресла и столик из искусственного ротанга. Отдельно хочется отметить качественное постельное белье, ортопедических матрасы. Столик со стульями на террасе у каждого номера.</w:t>
      </w:r>
    </w:p>
    <w:p w:rsidR="006D7AFE" w:rsidRDefault="006D7AFE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AF1464" w:rsidRDefault="00AF1464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AF1464" w:rsidRDefault="00AF1464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AF1464" w:rsidRDefault="00AF1464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AF1464" w:rsidRDefault="00AF1464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AF1464" w:rsidRDefault="00AF1464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AF1464" w:rsidRDefault="00AF1464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AF1464" w:rsidRPr="006D7AFE" w:rsidRDefault="00AF1464" w:rsidP="006D7AFE">
      <w:pPr>
        <w:spacing w:before="150" w:after="150" w:line="240" w:lineRule="atLeast"/>
        <w:rPr>
          <w:rFonts w:ascii="Arial" w:eastAsia="Times New Roman" w:hAnsi="Arial" w:cs="Arial"/>
          <w:b/>
          <w:sz w:val="20"/>
        </w:rPr>
      </w:pPr>
    </w:p>
    <w:p w:rsidR="00782253" w:rsidRPr="00782253" w:rsidRDefault="005E05F2" w:rsidP="005E05F2">
      <w:pPr>
        <w:spacing w:before="150" w:after="150" w:line="240" w:lineRule="atLeast"/>
        <w:ind w:left="360"/>
        <w:jc w:val="center"/>
        <w:rPr>
          <w:rFonts w:ascii="Arial" w:eastAsia="Times New Roman" w:hAnsi="Arial" w:cs="Arial"/>
          <w:color w:val="FFC000"/>
          <w:sz w:val="18"/>
          <w:szCs w:val="18"/>
        </w:rPr>
      </w:pPr>
      <w:r w:rsidRPr="00811BCA">
        <w:rPr>
          <w:rFonts w:ascii="Arial" w:eastAsia="Times New Roman" w:hAnsi="Arial" w:cs="Arial"/>
          <w:b/>
          <w:color w:val="FFC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Питание</w:t>
      </w:r>
      <w:r w:rsidR="003104BF">
        <w:rPr>
          <w:rFonts w:ascii="Arial" w:eastAsia="Times New Roman" w:hAnsi="Arial" w:cs="Arial"/>
          <w:b/>
          <w:color w:val="FFC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3х разовое</w:t>
      </w:r>
    </w:p>
    <w:tbl>
      <w:tblPr>
        <w:tblW w:w="9998" w:type="dxa"/>
        <w:tblBorders>
          <w:top w:val="single" w:sz="6" w:space="0" w:color="005EB5"/>
          <w:left w:val="single" w:sz="6" w:space="0" w:color="005EB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42"/>
        <w:gridCol w:w="1985"/>
        <w:gridCol w:w="2268"/>
        <w:gridCol w:w="2268"/>
      </w:tblGrid>
      <w:tr w:rsidR="00782253" w:rsidRPr="00782253" w:rsidTr="00C35BE3">
        <w:trPr>
          <w:tblHeader/>
        </w:trPr>
        <w:tc>
          <w:tcPr>
            <w:tcW w:w="1635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782253" w:rsidRPr="00782253" w:rsidRDefault="00503208" w:rsidP="00503208">
            <w:pPr>
              <w:spacing w:before="150" w:after="150" w:line="240" w:lineRule="atLeast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</w:t>
            </w:r>
            <w:r w:rsidR="00782253">
              <w:rPr>
                <w:rFonts w:ascii="Arial" w:eastAsia="Times New Roman" w:hAnsi="Arial" w:cs="Arial"/>
                <w:sz w:val="18"/>
                <w:szCs w:val="18"/>
              </w:rPr>
              <w:t>ип</w:t>
            </w:r>
          </w:p>
        </w:tc>
        <w:tc>
          <w:tcPr>
            <w:tcW w:w="1842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782253" w:rsidRPr="00782253" w:rsidRDefault="00782253" w:rsidP="00811BCA">
            <w:pPr>
              <w:spacing w:before="150" w:after="150" w:line="240" w:lineRule="atLeast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Завтрак</w:t>
            </w:r>
          </w:p>
        </w:tc>
        <w:tc>
          <w:tcPr>
            <w:tcW w:w="1985" w:type="dxa"/>
            <w:tcBorders>
              <w:bottom w:val="single" w:sz="6" w:space="0" w:color="005EB5"/>
              <w:right w:val="single" w:sz="6" w:space="0" w:color="005EB5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782253" w:rsidRPr="00782253" w:rsidRDefault="00811BCA" w:rsidP="00811BCA">
            <w:pPr>
              <w:spacing w:before="150" w:after="150" w:line="240" w:lineRule="atLeast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782253">
              <w:rPr>
                <w:rFonts w:ascii="Arial" w:eastAsia="Times New Roman" w:hAnsi="Arial" w:cs="Arial"/>
                <w:sz w:val="18"/>
                <w:szCs w:val="18"/>
              </w:rPr>
              <w:t>Обед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782253" w:rsidRPr="0078225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005EB5"/>
              <w:right w:val="single" w:sz="6" w:space="0" w:color="005EB5"/>
            </w:tcBorders>
          </w:tcPr>
          <w:p w:rsidR="00782253" w:rsidRPr="00782253" w:rsidRDefault="00811BCA" w:rsidP="00811BCA">
            <w:pPr>
              <w:spacing w:before="150" w:after="150" w:line="240" w:lineRule="atLeast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="00782253">
              <w:rPr>
                <w:rFonts w:ascii="Arial" w:eastAsia="Times New Roman" w:hAnsi="Arial" w:cs="Arial"/>
                <w:sz w:val="18"/>
                <w:szCs w:val="18"/>
              </w:rPr>
              <w:t>Ужин</w:t>
            </w:r>
          </w:p>
        </w:tc>
        <w:tc>
          <w:tcPr>
            <w:tcW w:w="2268" w:type="dxa"/>
            <w:tcBorders>
              <w:bottom w:val="single" w:sz="6" w:space="0" w:color="005EB5"/>
              <w:right w:val="single" w:sz="6" w:space="0" w:color="005EB5"/>
            </w:tcBorders>
          </w:tcPr>
          <w:p w:rsidR="00782253" w:rsidRPr="00782253" w:rsidRDefault="00782253" w:rsidP="00811BCA">
            <w:pPr>
              <w:spacing w:before="150" w:after="150" w:line="240" w:lineRule="atLeast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Доп.информация</w:t>
            </w:r>
            <w:proofErr w:type="spellEnd"/>
          </w:p>
        </w:tc>
      </w:tr>
      <w:tr w:rsidR="00782253" w:rsidRPr="00782253" w:rsidTr="00C35BE3">
        <w:trPr>
          <w:trHeight w:val="1644"/>
        </w:trPr>
        <w:tc>
          <w:tcPr>
            <w:tcW w:w="16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055" w:rsidRDefault="00B10055" w:rsidP="00782253">
            <w:pPr>
              <w:spacing w:before="150" w:after="15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782253" w:rsidRDefault="00EA6CE4" w:rsidP="00782253">
            <w:pPr>
              <w:spacing w:before="150" w:after="15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Питание</w:t>
            </w:r>
          </w:p>
          <w:p w:rsidR="00782253" w:rsidRPr="00782253" w:rsidRDefault="00782253" w:rsidP="00AF1464">
            <w:pPr>
              <w:spacing w:before="150" w:after="15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E88" w:rsidRDefault="00782253" w:rsidP="00811BCA">
            <w:pPr>
              <w:spacing w:before="150" w:after="15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0D6E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каша, омлет</w:t>
            </w:r>
            <w:r w:rsidR="00576D42">
              <w:rPr>
                <w:rFonts w:ascii="Arial" w:eastAsia="Times New Roman" w:hAnsi="Arial" w:cs="Arial"/>
                <w:sz w:val="18"/>
                <w:szCs w:val="18"/>
              </w:rPr>
              <w:t xml:space="preserve"> или отварное яйцо,</w:t>
            </w:r>
          </w:p>
          <w:p w:rsidR="00782253" w:rsidRDefault="000D6E88" w:rsidP="00811BCA">
            <w:pPr>
              <w:spacing w:before="150" w:after="15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576D42">
              <w:rPr>
                <w:rFonts w:ascii="Arial" w:eastAsia="Times New Roman" w:hAnsi="Arial" w:cs="Arial"/>
                <w:sz w:val="18"/>
                <w:szCs w:val="18"/>
              </w:rPr>
              <w:t xml:space="preserve"> хлеб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сыр, масло, колбаса</w:t>
            </w:r>
            <w:r w:rsidR="00375BC5">
              <w:rPr>
                <w:rFonts w:ascii="Arial" w:eastAsia="Times New Roman" w:hAnsi="Arial" w:cs="Arial"/>
                <w:sz w:val="18"/>
                <w:szCs w:val="18"/>
              </w:rPr>
              <w:t>, выпечка</w:t>
            </w:r>
          </w:p>
          <w:p w:rsidR="000D6E88" w:rsidRPr="00782253" w:rsidRDefault="000D6E88" w:rsidP="00811BCA">
            <w:pPr>
              <w:spacing w:before="150" w:after="15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чай с молоком / кофе растворимый</w:t>
            </w:r>
          </w:p>
        </w:tc>
        <w:tc>
          <w:tcPr>
            <w:tcW w:w="198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E88" w:rsidRPr="000D6E88" w:rsidRDefault="000D6E88" w:rsidP="00811BCA">
            <w:pPr>
              <w:spacing w:before="150" w:after="15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D6E88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11BCA">
              <w:rPr>
                <w:rFonts w:ascii="Arial" w:eastAsia="Times New Roman" w:hAnsi="Arial" w:cs="Arial"/>
                <w:sz w:val="18"/>
                <w:szCs w:val="18"/>
              </w:rPr>
              <w:t xml:space="preserve"> салат</w:t>
            </w:r>
            <w:r w:rsidRPr="000D6E8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D6E88" w:rsidRPr="000D6E88" w:rsidRDefault="00811BCA" w:rsidP="00811BCA">
            <w:pPr>
              <w:spacing w:before="150" w:after="15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суп</w:t>
            </w:r>
          </w:p>
          <w:p w:rsidR="00782253" w:rsidRDefault="000D6E88" w:rsidP="00811BCA">
            <w:pPr>
              <w:spacing w:before="150" w:after="15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D6E88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811BCA">
              <w:rPr>
                <w:rFonts w:ascii="Arial" w:eastAsia="Times New Roman" w:hAnsi="Arial" w:cs="Arial"/>
                <w:sz w:val="18"/>
                <w:szCs w:val="18"/>
              </w:rPr>
              <w:t>горячее</w:t>
            </w:r>
          </w:p>
          <w:p w:rsidR="00811BCA" w:rsidRPr="00782253" w:rsidRDefault="00811BCA" w:rsidP="00811BCA">
            <w:pPr>
              <w:spacing w:before="150" w:after="15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компот или кисель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</w:tcPr>
          <w:p w:rsidR="00A95DF1" w:rsidRDefault="00811BCA" w:rsidP="00811BC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11BCA" w:rsidRPr="00811BCA" w:rsidRDefault="00811BCA" w:rsidP="00811BCA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1BCA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салат</w:t>
            </w:r>
          </w:p>
          <w:p w:rsidR="00811BCA" w:rsidRDefault="00811BCA" w:rsidP="00811BCA">
            <w:pPr>
              <w:spacing w:before="150" w:after="15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горячее</w:t>
            </w:r>
          </w:p>
          <w:p w:rsidR="00811BCA" w:rsidRDefault="00811BCA" w:rsidP="00811BCA">
            <w:pPr>
              <w:spacing w:before="150" w:after="15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десерт (печенье, пирог)</w:t>
            </w:r>
          </w:p>
          <w:p w:rsidR="00782253" w:rsidRPr="00782253" w:rsidRDefault="00811BCA" w:rsidP="00811BCA">
            <w:pPr>
              <w:spacing w:before="150" w:after="15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чай        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6" w:space="0" w:color="005EB5"/>
            </w:tcBorders>
          </w:tcPr>
          <w:p w:rsidR="00B10055" w:rsidRDefault="00B10055" w:rsidP="00B100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82253" w:rsidRPr="00782253" w:rsidRDefault="00782253" w:rsidP="00B1005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на летней площадке </w:t>
            </w:r>
            <w:r w:rsidR="000D6E88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кафе</w:t>
            </w:r>
          </w:p>
        </w:tc>
      </w:tr>
    </w:tbl>
    <w:p w:rsidR="00EA6CE4" w:rsidRDefault="00EA6CE4" w:rsidP="00F3018F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018F" w:rsidRPr="00696EED" w:rsidRDefault="00F3018F" w:rsidP="00F3018F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96EED">
        <w:rPr>
          <w:rFonts w:ascii="Arial" w:eastAsia="Times New Roman" w:hAnsi="Arial" w:cs="Arial"/>
          <w:b/>
          <w:sz w:val="24"/>
          <w:szCs w:val="24"/>
        </w:rPr>
        <w:t>Обязательные условия:</w:t>
      </w:r>
    </w:p>
    <w:p w:rsidR="00F3018F" w:rsidRPr="00696EED" w:rsidRDefault="00A95DF1" w:rsidP="00F3018F">
      <w:pPr>
        <w:numPr>
          <w:ilvl w:val="0"/>
          <w:numId w:val="1"/>
        </w:numPr>
        <w:spacing w:after="75" w:line="240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696EED">
        <w:rPr>
          <w:rFonts w:ascii="Arial" w:eastAsia="Times New Roman" w:hAnsi="Arial" w:cs="Arial"/>
          <w:sz w:val="24"/>
          <w:szCs w:val="24"/>
        </w:rPr>
        <w:t>Стоимость по прайсу указана за</w:t>
      </w:r>
      <w:r w:rsidR="00F3018F" w:rsidRPr="00696EED">
        <w:rPr>
          <w:rFonts w:ascii="Arial" w:eastAsia="Times New Roman" w:hAnsi="Arial" w:cs="Arial"/>
          <w:sz w:val="24"/>
          <w:szCs w:val="24"/>
        </w:rPr>
        <w:t xml:space="preserve"> номер </w:t>
      </w:r>
      <w:r w:rsidRPr="00696EED">
        <w:rPr>
          <w:rFonts w:ascii="Arial" w:eastAsia="Times New Roman" w:hAnsi="Arial" w:cs="Arial"/>
          <w:sz w:val="24"/>
          <w:szCs w:val="24"/>
        </w:rPr>
        <w:t xml:space="preserve">и </w:t>
      </w:r>
      <w:r w:rsidR="00F3018F" w:rsidRPr="00696EED">
        <w:rPr>
          <w:rFonts w:ascii="Arial" w:eastAsia="Times New Roman" w:hAnsi="Arial" w:cs="Arial"/>
          <w:sz w:val="24"/>
          <w:szCs w:val="24"/>
        </w:rPr>
        <w:t>рас</w:t>
      </w:r>
      <w:r w:rsidRPr="00696EED">
        <w:rPr>
          <w:rFonts w:ascii="Arial" w:eastAsia="Times New Roman" w:hAnsi="Arial" w:cs="Arial"/>
          <w:sz w:val="24"/>
          <w:szCs w:val="24"/>
        </w:rPr>
        <w:t>писана</w:t>
      </w:r>
      <w:r w:rsidR="00F3018F" w:rsidRPr="00696EED">
        <w:rPr>
          <w:rFonts w:ascii="Arial" w:eastAsia="Times New Roman" w:hAnsi="Arial" w:cs="Arial"/>
          <w:sz w:val="24"/>
          <w:szCs w:val="24"/>
        </w:rPr>
        <w:t xml:space="preserve"> на</w:t>
      </w:r>
      <w:r w:rsidRPr="00696EED">
        <w:rPr>
          <w:rFonts w:ascii="Arial" w:eastAsia="Times New Roman" w:hAnsi="Arial" w:cs="Arial"/>
          <w:sz w:val="24"/>
          <w:szCs w:val="24"/>
        </w:rPr>
        <w:t xml:space="preserve"> соответствующее данному типу номера количество человек для примера</w:t>
      </w:r>
      <w:r w:rsidR="00F3018F" w:rsidRPr="00696EED">
        <w:rPr>
          <w:rFonts w:ascii="Arial" w:eastAsia="Times New Roman" w:hAnsi="Arial" w:cs="Arial"/>
          <w:sz w:val="24"/>
          <w:szCs w:val="24"/>
        </w:rPr>
        <w:t>. Оплата за меньшее количество прожи</w:t>
      </w:r>
      <w:r w:rsidRPr="00696EED">
        <w:rPr>
          <w:rFonts w:ascii="Arial" w:eastAsia="Times New Roman" w:hAnsi="Arial" w:cs="Arial"/>
          <w:sz w:val="24"/>
          <w:szCs w:val="24"/>
        </w:rPr>
        <w:t>вающих, чем это указано в названии</w:t>
      </w:r>
      <w:r w:rsidR="00F3018F" w:rsidRPr="00696EED">
        <w:rPr>
          <w:rFonts w:ascii="Arial" w:eastAsia="Times New Roman" w:hAnsi="Arial" w:cs="Arial"/>
          <w:sz w:val="24"/>
          <w:szCs w:val="24"/>
        </w:rPr>
        <w:t xml:space="preserve"> номера, невозможн</w:t>
      </w:r>
      <w:r w:rsidR="001854E7" w:rsidRPr="00696EED">
        <w:rPr>
          <w:rFonts w:ascii="Arial" w:eastAsia="Times New Roman" w:hAnsi="Arial" w:cs="Arial"/>
          <w:sz w:val="24"/>
          <w:szCs w:val="24"/>
        </w:rPr>
        <w:t>а</w:t>
      </w:r>
      <w:r w:rsidR="00F3018F" w:rsidRPr="00696EED">
        <w:rPr>
          <w:rFonts w:ascii="Arial" w:eastAsia="Times New Roman" w:hAnsi="Arial" w:cs="Arial"/>
          <w:sz w:val="24"/>
          <w:szCs w:val="24"/>
        </w:rPr>
        <w:t xml:space="preserve"> – оплачивается стоимость номера.</w:t>
      </w:r>
    </w:p>
    <w:p w:rsidR="00F3018F" w:rsidRPr="00696EED" w:rsidRDefault="00F3018F" w:rsidP="00F3018F">
      <w:pPr>
        <w:spacing w:after="75" w:line="24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96EED">
        <w:rPr>
          <w:rFonts w:ascii="Arial" w:eastAsia="Times New Roman" w:hAnsi="Arial" w:cs="Arial"/>
          <w:b/>
          <w:sz w:val="24"/>
          <w:szCs w:val="24"/>
          <w:u w:val="single"/>
        </w:rPr>
        <w:t>Условия возврата:</w:t>
      </w:r>
    </w:p>
    <w:p w:rsidR="00F3018F" w:rsidRPr="00696EED" w:rsidRDefault="00F3018F" w:rsidP="00F3018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75" w:line="240" w:lineRule="atLeast"/>
        <w:ind w:left="0"/>
        <w:rPr>
          <w:rFonts w:ascii="Arial" w:eastAsia="Times New Roman" w:hAnsi="Arial" w:cs="Arial"/>
          <w:sz w:val="24"/>
          <w:szCs w:val="24"/>
          <w:u w:val="single"/>
        </w:rPr>
      </w:pPr>
      <w:r w:rsidRPr="00696EED">
        <w:rPr>
          <w:rFonts w:ascii="Arial" w:eastAsia="Times New Roman" w:hAnsi="Arial" w:cs="Arial"/>
          <w:sz w:val="24"/>
          <w:szCs w:val="24"/>
          <w:u w:val="single"/>
        </w:rPr>
        <w:t>Отказ (возврат) или перерасчет за кол-во проживающих невозможен</w:t>
      </w:r>
      <w:r w:rsidR="00B10055" w:rsidRPr="00696EED">
        <w:rPr>
          <w:rFonts w:ascii="Arial" w:eastAsia="Times New Roman" w:hAnsi="Arial" w:cs="Arial"/>
          <w:sz w:val="24"/>
          <w:szCs w:val="24"/>
          <w:u w:val="single"/>
        </w:rPr>
        <w:t xml:space="preserve"> (кроме </w:t>
      </w:r>
      <w:proofErr w:type="spellStart"/>
      <w:proofErr w:type="gramStart"/>
      <w:r w:rsidR="00B10055" w:rsidRPr="00696EED">
        <w:rPr>
          <w:rFonts w:ascii="Arial" w:eastAsia="Times New Roman" w:hAnsi="Arial" w:cs="Arial"/>
          <w:sz w:val="24"/>
          <w:szCs w:val="24"/>
          <w:u w:val="single"/>
        </w:rPr>
        <w:t>доп.мест</w:t>
      </w:r>
      <w:proofErr w:type="spellEnd"/>
      <w:proofErr w:type="gramEnd"/>
      <w:r w:rsidR="00B10055" w:rsidRPr="00696EED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696EED">
        <w:rPr>
          <w:rFonts w:ascii="Arial" w:eastAsia="Times New Roman" w:hAnsi="Arial" w:cs="Arial"/>
          <w:sz w:val="24"/>
          <w:szCs w:val="24"/>
          <w:u w:val="single"/>
        </w:rPr>
        <w:t xml:space="preserve">. </w:t>
      </w:r>
    </w:p>
    <w:p w:rsidR="00F3018F" w:rsidRDefault="00F3018F" w:rsidP="00F3018F">
      <w:pPr>
        <w:numPr>
          <w:ilvl w:val="0"/>
          <w:numId w:val="1"/>
        </w:numPr>
        <w:spacing w:before="150" w:after="150" w:line="24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696EED">
        <w:rPr>
          <w:rFonts w:ascii="Arial" w:eastAsia="Times New Roman" w:hAnsi="Arial" w:cs="Arial"/>
          <w:sz w:val="24"/>
          <w:szCs w:val="24"/>
        </w:rPr>
        <w:t>Изменение или отмена предоплаченного бронирования без взимания комиссии возможно не позднее, чем за 15 суток до даты заезда.</w:t>
      </w:r>
      <w:r w:rsidR="0018369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3693" w:rsidRPr="00696EED" w:rsidRDefault="00183693" w:rsidP="00F3018F">
      <w:pPr>
        <w:numPr>
          <w:ilvl w:val="0"/>
          <w:numId w:val="1"/>
        </w:numPr>
        <w:spacing w:before="150" w:after="150" w:line="24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183693">
        <w:rPr>
          <w:rFonts w:ascii="Arial" w:eastAsia="Times New Roman" w:hAnsi="Arial" w:cs="Arial"/>
          <w:b/>
          <w:sz w:val="24"/>
          <w:szCs w:val="24"/>
        </w:rPr>
        <w:t>!</w:t>
      </w:r>
      <w:r w:rsidRPr="00183693">
        <w:rPr>
          <w:rFonts w:ascii="Arial" w:eastAsia="Times New Roman" w:hAnsi="Arial" w:cs="Arial"/>
          <w:sz w:val="24"/>
          <w:szCs w:val="24"/>
        </w:rPr>
        <w:t xml:space="preserve"> В </w:t>
      </w:r>
      <w:r w:rsidR="00AF1464">
        <w:rPr>
          <w:rFonts w:ascii="Arial" w:eastAsia="Times New Roman" w:hAnsi="Arial" w:cs="Arial"/>
          <w:sz w:val="24"/>
          <w:szCs w:val="24"/>
        </w:rPr>
        <w:t>случае</w:t>
      </w:r>
      <w:r w:rsidRPr="00183693">
        <w:rPr>
          <w:rFonts w:ascii="Arial" w:eastAsia="Times New Roman" w:hAnsi="Arial" w:cs="Arial"/>
          <w:sz w:val="24"/>
          <w:szCs w:val="24"/>
        </w:rPr>
        <w:t xml:space="preserve"> с </w:t>
      </w:r>
      <w:proofErr w:type="gramStart"/>
      <w:r w:rsidR="00AF1464">
        <w:rPr>
          <w:rFonts w:ascii="Arial" w:eastAsia="Times New Roman" w:hAnsi="Arial" w:cs="Arial"/>
          <w:sz w:val="24"/>
          <w:szCs w:val="24"/>
        </w:rPr>
        <w:t xml:space="preserve">ухудшением </w:t>
      </w:r>
      <w:r w:rsidRPr="001836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83693">
        <w:rPr>
          <w:rFonts w:ascii="Arial" w:eastAsia="Times New Roman" w:hAnsi="Arial" w:cs="Arial"/>
          <w:sz w:val="24"/>
          <w:szCs w:val="24"/>
        </w:rPr>
        <w:t>эпидобстановк</w:t>
      </w:r>
      <w:r w:rsidR="00AF1464">
        <w:rPr>
          <w:rFonts w:ascii="Arial" w:eastAsia="Times New Roman" w:hAnsi="Arial" w:cs="Arial"/>
          <w:sz w:val="24"/>
          <w:szCs w:val="24"/>
        </w:rPr>
        <w:t>и</w:t>
      </w:r>
      <w:proofErr w:type="spellEnd"/>
      <w:proofErr w:type="gramEnd"/>
      <w:r w:rsidRPr="00183693">
        <w:rPr>
          <w:rFonts w:ascii="Arial" w:eastAsia="Times New Roman" w:hAnsi="Arial" w:cs="Arial"/>
          <w:sz w:val="24"/>
          <w:szCs w:val="24"/>
        </w:rPr>
        <w:t xml:space="preserve"> в случае отмены путевки позднее 15 дней до заезда при наличии у гостя справки о положительном тесте на </w:t>
      </w:r>
      <w:proofErr w:type="spellStart"/>
      <w:r w:rsidRPr="00183693">
        <w:rPr>
          <w:rFonts w:ascii="Arial" w:eastAsia="Times New Roman" w:hAnsi="Arial" w:cs="Arial"/>
          <w:sz w:val="24"/>
          <w:szCs w:val="24"/>
          <w:lang w:val="en-US"/>
        </w:rPr>
        <w:t>Covid</w:t>
      </w:r>
      <w:proofErr w:type="spellEnd"/>
      <w:r w:rsidRPr="00183693">
        <w:rPr>
          <w:rFonts w:ascii="Arial" w:eastAsia="Times New Roman" w:hAnsi="Arial" w:cs="Arial"/>
          <w:sz w:val="24"/>
          <w:szCs w:val="24"/>
        </w:rPr>
        <w:t>-19 производится 100% возврат денежных средств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3018F" w:rsidRPr="00696EED" w:rsidRDefault="00F3018F" w:rsidP="00F3018F">
      <w:pPr>
        <w:numPr>
          <w:ilvl w:val="0"/>
          <w:numId w:val="1"/>
        </w:numPr>
        <w:spacing w:before="150" w:after="150" w:line="24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696EED">
        <w:rPr>
          <w:rFonts w:ascii="Arial" w:eastAsia="Times New Roman" w:hAnsi="Arial" w:cs="Arial"/>
          <w:sz w:val="24"/>
          <w:szCs w:val="24"/>
        </w:rPr>
        <w:t>В случае частичной или полной аннуляции услуг, отель вправе применять следующие неустойки:</w:t>
      </w:r>
    </w:p>
    <w:p w:rsidR="00F3018F" w:rsidRPr="00696EED" w:rsidRDefault="00F3018F" w:rsidP="00F3018F">
      <w:pPr>
        <w:numPr>
          <w:ilvl w:val="0"/>
          <w:numId w:val="1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696EED">
        <w:rPr>
          <w:rFonts w:ascii="Arial" w:eastAsia="Times New Roman" w:hAnsi="Arial" w:cs="Arial"/>
          <w:sz w:val="24"/>
          <w:szCs w:val="24"/>
        </w:rPr>
        <w:t>При изменении или отмене бронирования менее, чем за 15, но более чем за 5 суток до даты заезда по путевке предусмотрена неустойка в размере – 10% от суммы;</w:t>
      </w:r>
      <w:r w:rsidRPr="00696EED">
        <w:rPr>
          <w:rFonts w:ascii="Arial" w:eastAsia="Times New Roman" w:hAnsi="Arial" w:cs="Arial"/>
          <w:sz w:val="24"/>
          <w:szCs w:val="24"/>
        </w:rPr>
        <w:br/>
      </w:r>
    </w:p>
    <w:p w:rsidR="00F3018F" w:rsidRPr="00696EED" w:rsidRDefault="00F3018F" w:rsidP="00F3018F">
      <w:pPr>
        <w:numPr>
          <w:ilvl w:val="0"/>
          <w:numId w:val="1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696EED">
        <w:rPr>
          <w:rFonts w:ascii="Arial" w:eastAsia="Times New Roman" w:hAnsi="Arial" w:cs="Arial"/>
          <w:sz w:val="24"/>
          <w:szCs w:val="24"/>
        </w:rPr>
        <w:t>В случае аннуляции позднее</w:t>
      </w:r>
      <w:r w:rsidR="00B10055" w:rsidRPr="00696EED">
        <w:rPr>
          <w:rFonts w:ascii="Arial" w:eastAsia="Times New Roman" w:hAnsi="Arial" w:cs="Arial"/>
          <w:sz w:val="24"/>
          <w:szCs w:val="24"/>
        </w:rPr>
        <w:t>,</w:t>
      </w:r>
      <w:r w:rsidRPr="00696EED">
        <w:rPr>
          <w:rFonts w:ascii="Arial" w:eastAsia="Times New Roman" w:hAnsi="Arial" w:cs="Arial"/>
          <w:sz w:val="24"/>
          <w:szCs w:val="24"/>
        </w:rPr>
        <w:t xml:space="preserve"> чем за 5 (пять) суток до заезда – отель удерживает комиссию в размере 30% от стоимости заезда, но не более стоимости 3 (трех) суток проживания;</w:t>
      </w:r>
      <w:r w:rsidRPr="00696EED">
        <w:rPr>
          <w:rFonts w:ascii="Arial" w:eastAsia="Times New Roman" w:hAnsi="Arial" w:cs="Arial"/>
          <w:sz w:val="24"/>
          <w:szCs w:val="24"/>
        </w:rPr>
        <w:br/>
      </w:r>
    </w:p>
    <w:p w:rsidR="00F3018F" w:rsidRPr="00696EED" w:rsidRDefault="000E6704" w:rsidP="00F3018F">
      <w:pPr>
        <w:pStyle w:val="a3"/>
        <w:numPr>
          <w:ilvl w:val="0"/>
          <w:numId w:val="1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696EED">
        <w:rPr>
          <w:rFonts w:ascii="Arial" w:eastAsia="Times New Roman" w:hAnsi="Arial" w:cs="Arial"/>
          <w:sz w:val="24"/>
          <w:szCs w:val="24"/>
        </w:rPr>
        <w:t xml:space="preserve"> В случае </w:t>
      </w:r>
      <w:proofErr w:type="spellStart"/>
      <w:r w:rsidRPr="00696EED">
        <w:rPr>
          <w:rFonts w:ascii="Arial" w:eastAsia="Times New Roman" w:hAnsi="Arial" w:cs="Arial"/>
          <w:sz w:val="24"/>
          <w:szCs w:val="24"/>
        </w:rPr>
        <w:t>не</w:t>
      </w:r>
      <w:r w:rsidR="00F3018F" w:rsidRPr="00696EED">
        <w:rPr>
          <w:rFonts w:ascii="Arial" w:eastAsia="Times New Roman" w:hAnsi="Arial" w:cs="Arial"/>
          <w:sz w:val="24"/>
          <w:szCs w:val="24"/>
        </w:rPr>
        <w:t>заезда</w:t>
      </w:r>
      <w:proofErr w:type="spellEnd"/>
      <w:r w:rsidR="00F3018F" w:rsidRPr="00696EED">
        <w:rPr>
          <w:rFonts w:ascii="Arial" w:eastAsia="Times New Roman" w:hAnsi="Arial" w:cs="Arial"/>
          <w:sz w:val="24"/>
          <w:szCs w:val="24"/>
        </w:rPr>
        <w:t xml:space="preserve"> отель удерживает стоимость 3 (трех) суток проживания.</w:t>
      </w:r>
    </w:p>
    <w:p w:rsidR="00F3018F" w:rsidRPr="00696EED" w:rsidRDefault="00F3018F" w:rsidP="00F3018F">
      <w:pPr>
        <w:pStyle w:val="a3"/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D355A6" w:rsidRPr="00AF5B75" w:rsidRDefault="00F3018F" w:rsidP="00D355A6">
      <w:pPr>
        <w:pStyle w:val="a3"/>
        <w:numPr>
          <w:ilvl w:val="0"/>
          <w:numId w:val="1"/>
        </w:numPr>
        <w:spacing w:before="300" w:after="150" w:line="240" w:lineRule="atLeast"/>
        <w:outlineLvl w:val="2"/>
        <w:rPr>
          <w:rFonts w:ascii="Arial" w:eastAsiaTheme="minorHAnsi" w:hAnsi="Arial" w:cs="Arial"/>
          <w:b/>
          <w:sz w:val="30"/>
          <w:szCs w:val="30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5B75">
        <w:rPr>
          <w:rFonts w:ascii="Arial" w:eastAsia="Times New Roman" w:hAnsi="Arial" w:cs="Arial"/>
          <w:sz w:val="24"/>
          <w:szCs w:val="24"/>
        </w:rPr>
        <w:t xml:space="preserve"> При желании выехать </w:t>
      </w:r>
      <w:r w:rsidR="00046770" w:rsidRPr="00AF5B75">
        <w:rPr>
          <w:rFonts w:ascii="Arial" w:eastAsia="Times New Roman" w:hAnsi="Arial" w:cs="Arial"/>
          <w:sz w:val="24"/>
          <w:szCs w:val="24"/>
        </w:rPr>
        <w:t>досрочно во</w:t>
      </w:r>
      <w:r w:rsidRPr="00AF5B75">
        <w:rPr>
          <w:rFonts w:ascii="Arial" w:eastAsia="Times New Roman" w:hAnsi="Arial" w:cs="Arial"/>
          <w:sz w:val="24"/>
          <w:szCs w:val="24"/>
        </w:rPr>
        <w:t xml:space="preserve"> </w:t>
      </w:r>
      <w:r w:rsidR="00046770" w:rsidRPr="00AF5B75">
        <w:rPr>
          <w:rFonts w:ascii="Arial" w:eastAsia="Times New Roman" w:hAnsi="Arial" w:cs="Arial"/>
          <w:sz w:val="24"/>
          <w:szCs w:val="24"/>
        </w:rPr>
        <w:t>время проживания</w:t>
      </w:r>
      <w:r w:rsidRPr="00AF5B75">
        <w:rPr>
          <w:rFonts w:ascii="Arial" w:eastAsia="Times New Roman" w:hAnsi="Arial" w:cs="Arial"/>
          <w:sz w:val="24"/>
          <w:szCs w:val="24"/>
        </w:rPr>
        <w:t xml:space="preserve"> отель удерживает стоимость 3 (трех) суток проживания или кол-во суток, оставшихся до выезда по путевке (если меньше 3-х).</w:t>
      </w:r>
    </w:p>
    <w:p w:rsidR="00636AAD" w:rsidRPr="00623906" w:rsidRDefault="00D14F2B" w:rsidP="00AF5B75">
      <w:pPr>
        <w:pStyle w:val="a3"/>
        <w:numPr>
          <w:ilvl w:val="0"/>
          <w:numId w:val="1"/>
        </w:numPr>
        <w:tabs>
          <w:tab w:val="left" w:pos="7371"/>
        </w:tabs>
        <w:spacing w:before="300" w:after="150" w:line="240" w:lineRule="atLeast"/>
        <w:outlineLvl w:val="2"/>
        <w:rPr>
          <w:rFonts w:ascii="Arial" w:eastAsia="Times New Roman" w:hAnsi="Arial" w:cs="Arial"/>
          <w:color w:val="005EB5"/>
        </w:rPr>
      </w:pPr>
      <w:r w:rsidRPr="00A92F8B">
        <w:rPr>
          <w:rFonts w:ascii="Arial" w:eastAsiaTheme="minorHAnsi" w:hAnsi="Arial" w:cs="Arial"/>
          <w:b/>
          <w:sz w:val="30"/>
          <w:szCs w:val="30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* </w:t>
      </w:r>
      <w:r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Стоимость</w:t>
      </w:r>
      <w:r w:rsidR="00183693"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проживания и питания</w:t>
      </w:r>
      <w:r w:rsidRPr="00A92F8B">
        <w:rPr>
          <w:rFonts w:ascii="Arial" w:eastAsiaTheme="minorHAnsi" w:hAnsi="Arial" w:cs="Arial"/>
          <w:b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может</w:t>
      </w:r>
      <w:r w:rsidRPr="00A92F8B">
        <w:rPr>
          <w:rFonts w:ascii="Arial" w:eastAsiaTheme="minorHAnsi" w:hAnsi="Arial" w:cs="Arial"/>
          <w:b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быть изменена в течении всего </w:t>
      </w:r>
      <w:r w:rsidR="00046770"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сезона 202</w:t>
      </w:r>
      <w:r w:rsidR="00AF1464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747B9"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</w:t>
      </w:r>
      <w:r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редоплаченны</w:t>
      </w:r>
      <w:r w:rsidR="009747B9"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брони</w:t>
      </w:r>
      <w:r w:rsidR="009747B9" w:rsidRPr="00A92F8B">
        <w:rPr>
          <w:rFonts w:ascii="Arial" w:eastAsiaTheme="minorHAnsi" w:hAnsi="Arial" w:cs="Arial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рованиях стоимость зафиксирована.</w:t>
      </w:r>
    </w:p>
    <w:p w:rsidR="00623906" w:rsidRDefault="00623906" w:rsidP="00623906">
      <w:pPr>
        <w:tabs>
          <w:tab w:val="left" w:pos="7371"/>
        </w:tabs>
        <w:spacing w:before="300" w:after="150" w:line="240" w:lineRule="atLeast"/>
        <w:outlineLvl w:val="2"/>
        <w:rPr>
          <w:rFonts w:ascii="Arial" w:eastAsia="Times New Roman" w:hAnsi="Arial" w:cs="Arial"/>
          <w:color w:val="005EB5"/>
        </w:rPr>
      </w:pPr>
    </w:p>
    <w:p w:rsidR="00623906" w:rsidRPr="00623906" w:rsidRDefault="00623906" w:rsidP="00623906">
      <w:pPr>
        <w:tabs>
          <w:tab w:val="left" w:pos="7371"/>
        </w:tabs>
        <w:spacing w:before="300" w:after="150" w:line="240" w:lineRule="atLeast"/>
        <w:jc w:val="center"/>
        <w:outlineLvl w:val="2"/>
        <w:rPr>
          <w:rFonts w:ascii="Arial" w:eastAsia="Times New Roman" w:hAnsi="Arial" w:cs="Arial"/>
          <w:color w:val="005EB5"/>
        </w:rPr>
      </w:pPr>
      <w:r>
        <w:rPr>
          <w:rFonts w:ascii="Arial" w:eastAsia="Times New Roman" w:hAnsi="Arial" w:cs="Arial"/>
          <w:noProof/>
          <w:color w:val="005EB5"/>
        </w:rPr>
        <w:lastRenderedPageBreak/>
        <w:drawing>
          <wp:inline distT="0" distB="0" distL="0" distR="0" wp14:anchorId="5B78ECE2">
            <wp:extent cx="1676400" cy="86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B75" w:rsidRPr="00AF5B75" w:rsidRDefault="00AF5B75" w:rsidP="00AF5B75">
      <w:pPr>
        <w:pStyle w:val="a3"/>
        <w:rPr>
          <w:rFonts w:ascii="Arial" w:eastAsia="Times New Roman" w:hAnsi="Arial" w:cs="Arial"/>
          <w:b/>
          <w:color w:val="FF0000"/>
        </w:rPr>
      </w:pPr>
    </w:p>
    <w:p w:rsidR="00AF5B75" w:rsidRPr="00AF5B75" w:rsidRDefault="00AF5B75" w:rsidP="00AF5B75">
      <w:pPr>
        <w:tabs>
          <w:tab w:val="left" w:pos="7371"/>
        </w:tabs>
        <w:spacing w:before="300" w:after="150" w:line="240" w:lineRule="atLeast"/>
        <w:ind w:left="360"/>
        <w:jc w:val="center"/>
        <w:outlineLvl w:val="2"/>
        <w:rPr>
          <w:rFonts w:ascii="Arial" w:eastAsia="Times New Roman" w:hAnsi="Arial" w:cs="Arial"/>
          <w:b/>
          <w:color w:val="FF0000"/>
        </w:rPr>
      </w:pPr>
    </w:p>
    <w:p w:rsidR="00AF5B75" w:rsidRPr="00AF5B75" w:rsidRDefault="00AF5B75" w:rsidP="00AF5B75">
      <w:pPr>
        <w:pStyle w:val="a3"/>
        <w:tabs>
          <w:tab w:val="left" w:pos="7371"/>
        </w:tabs>
        <w:spacing w:before="300" w:after="150" w:line="240" w:lineRule="atLeast"/>
        <w:outlineLvl w:val="2"/>
        <w:rPr>
          <w:rFonts w:ascii="Arial" w:eastAsia="Times New Roman" w:hAnsi="Arial" w:cs="Arial"/>
          <w:b/>
          <w:color w:val="FF0000"/>
        </w:rPr>
      </w:pPr>
    </w:p>
    <w:sectPr w:rsidR="00AF5B75" w:rsidRPr="00AF5B75" w:rsidSect="00AF5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F05" w:rsidRDefault="00074F05" w:rsidP="00587E07">
      <w:pPr>
        <w:spacing w:after="0" w:line="240" w:lineRule="auto"/>
      </w:pPr>
      <w:r>
        <w:separator/>
      </w:r>
    </w:p>
  </w:endnote>
  <w:endnote w:type="continuationSeparator" w:id="0">
    <w:p w:rsidR="00074F05" w:rsidRDefault="00074F05" w:rsidP="0058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F05" w:rsidRDefault="00074F05" w:rsidP="00587E07">
      <w:pPr>
        <w:spacing w:after="0" w:line="240" w:lineRule="auto"/>
      </w:pPr>
      <w:r>
        <w:separator/>
      </w:r>
    </w:p>
  </w:footnote>
  <w:footnote w:type="continuationSeparator" w:id="0">
    <w:p w:rsidR="00074F05" w:rsidRDefault="00074F05" w:rsidP="00587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BC2"/>
    <w:multiLevelType w:val="multilevel"/>
    <w:tmpl w:val="643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A3142"/>
    <w:multiLevelType w:val="hybridMultilevel"/>
    <w:tmpl w:val="D6307D72"/>
    <w:lvl w:ilvl="0" w:tplc="9B06A094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E92"/>
    <w:multiLevelType w:val="multilevel"/>
    <w:tmpl w:val="086A3ED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D0D50"/>
    <w:multiLevelType w:val="hybridMultilevel"/>
    <w:tmpl w:val="D108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3F9A"/>
    <w:multiLevelType w:val="hybridMultilevel"/>
    <w:tmpl w:val="A99AFD42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AD"/>
    <w:rsid w:val="00016235"/>
    <w:rsid w:val="00032E56"/>
    <w:rsid w:val="00046770"/>
    <w:rsid w:val="0005315B"/>
    <w:rsid w:val="00074F05"/>
    <w:rsid w:val="0008252E"/>
    <w:rsid w:val="00096029"/>
    <w:rsid w:val="000A75A1"/>
    <w:rsid w:val="000B45CB"/>
    <w:rsid w:val="000D485D"/>
    <w:rsid w:val="000D6E88"/>
    <w:rsid w:val="000E6704"/>
    <w:rsid w:val="001041D3"/>
    <w:rsid w:val="00137B0B"/>
    <w:rsid w:val="00183693"/>
    <w:rsid w:val="001854E7"/>
    <w:rsid w:val="001A727A"/>
    <w:rsid w:val="001B2F4A"/>
    <w:rsid w:val="00213683"/>
    <w:rsid w:val="0022799F"/>
    <w:rsid w:val="00243E05"/>
    <w:rsid w:val="0025154B"/>
    <w:rsid w:val="00260BD2"/>
    <w:rsid w:val="002D26B1"/>
    <w:rsid w:val="002D4179"/>
    <w:rsid w:val="002D466D"/>
    <w:rsid w:val="002D6438"/>
    <w:rsid w:val="003104BF"/>
    <w:rsid w:val="00315F5D"/>
    <w:rsid w:val="00317FD9"/>
    <w:rsid w:val="00347864"/>
    <w:rsid w:val="00375BC5"/>
    <w:rsid w:val="003761DD"/>
    <w:rsid w:val="003938AA"/>
    <w:rsid w:val="003B707E"/>
    <w:rsid w:val="003C7ECE"/>
    <w:rsid w:val="00435338"/>
    <w:rsid w:val="00441320"/>
    <w:rsid w:val="00481243"/>
    <w:rsid w:val="004E673B"/>
    <w:rsid w:val="0050163F"/>
    <w:rsid w:val="00503208"/>
    <w:rsid w:val="005215D6"/>
    <w:rsid w:val="00541E90"/>
    <w:rsid w:val="00555870"/>
    <w:rsid w:val="00571C4A"/>
    <w:rsid w:val="00576D42"/>
    <w:rsid w:val="005866BE"/>
    <w:rsid w:val="00587E07"/>
    <w:rsid w:val="005A4717"/>
    <w:rsid w:val="005B57B3"/>
    <w:rsid w:val="005B6D8C"/>
    <w:rsid w:val="005E05F2"/>
    <w:rsid w:val="00622AD3"/>
    <w:rsid w:val="00623906"/>
    <w:rsid w:val="00636AAD"/>
    <w:rsid w:val="006453B0"/>
    <w:rsid w:val="00696EED"/>
    <w:rsid w:val="006A2F7E"/>
    <w:rsid w:val="006B1AD0"/>
    <w:rsid w:val="006D1597"/>
    <w:rsid w:val="006D7AFE"/>
    <w:rsid w:val="00706F28"/>
    <w:rsid w:val="00733330"/>
    <w:rsid w:val="00745094"/>
    <w:rsid w:val="00755E61"/>
    <w:rsid w:val="00765515"/>
    <w:rsid w:val="00767ACE"/>
    <w:rsid w:val="00777720"/>
    <w:rsid w:val="00782253"/>
    <w:rsid w:val="007908B1"/>
    <w:rsid w:val="007A304D"/>
    <w:rsid w:val="007B7663"/>
    <w:rsid w:val="007C79CF"/>
    <w:rsid w:val="007D60D0"/>
    <w:rsid w:val="007F2089"/>
    <w:rsid w:val="00811BCA"/>
    <w:rsid w:val="00817265"/>
    <w:rsid w:val="008225FD"/>
    <w:rsid w:val="008331AE"/>
    <w:rsid w:val="00865459"/>
    <w:rsid w:val="008A6070"/>
    <w:rsid w:val="008B6C8A"/>
    <w:rsid w:val="008C203E"/>
    <w:rsid w:val="008D20C7"/>
    <w:rsid w:val="008D7F3F"/>
    <w:rsid w:val="00904A00"/>
    <w:rsid w:val="009224E0"/>
    <w:rsid w:val="00922A47"/>
    <w:rsid w:val="00955990"/>
    <w:rsid w:val="00962AD5"/>
    <w:rsid w:val="00970F53"/>
    <w:rsid w:val="00971E91"/>
    <w:rsid w:val="009747B9"/>
    <w:rsid w:val="00987F5B"/>
    <w:rsid w:val="00990039"/>
    <w:rsid w:val="00997E17"/>
    <w:rsid w:val="009B007D"/>
    <w:rsid w:val="009B3C2D"/>
    <w:rsid w:val="009B3D39"/>
    <w:rsid w:val="009C0414"/>
    <w:rsid w:val="009C39A5"/>
    <w:rsid w:val="009C6C4C"/>
    <w:rsid w:val="009D478A"/>
    <w:rsid w:val="009E66EF"/>
    <w:rsid w:val="009F6626"/>
    <w:rsid w:val="009F7D13"/>
    <w:rsid w:val="00A03FD8"/>
    <w:rsid w:val="00A22A4A"/>
    <w:rsid w:val="00A26757"/>
    <w:rsid w:val="00A565D3"/>
    <w:rsid w:val="00A63999"/>
    <w:rsid w:val="00A649B8"/>
    <w:rsid w:val="00A65997"/>
    <w:rsid w:val="00A92F8B"/>
    <w:rsid w:val="00A95DF1"/>
    <w:rsid w:val="00AA1ECC"/>
    <w:rsid w:val="00AB0231"/>
    <w:rsid w:val="00AC0F49"/>
    <w:rsid w:val="00AD20D9"/>
    <w:rsid w:val="00AF1464"/>
    <w:rsid w:val="00AF5B75"/>
    <w:rsid w:val="00B10055"/>
    <w:rsid w:val="00B5144D"/>
    <w:rsid w:val="00B54254"/>
    <w:rsid w:val="00B544A7"/>
    <w:rsid w:val="00B7143C"/>
    <w:rsid w:val="00BE0D2F"/>
    <w:rsid w:val="00BF4A0F"/>
    <w:rsid w:val="00C02B58"/>
    <w:rsid w:val="00C14EC2"/>
    <w:rsid w:val="00C23124"/>
    <w:rsid w:val="00C2415B"/>
    <w:rsid w:val="00C2569A"/>
    <w:rsid w:val="00C35BE3"/>
    <w:rsid w:val="00C51EF1"/>
    <w:rsid w:val="00C734AF"/>
    <w:rsid w:val="00C95F5B"/>
    <w:rsid w:val="00CB1C9A"/>
    <w:rsid w:val="00D050DE"/>
    <w:rsid w:val="00D12EC3"/>
    <w:rsid w:val="00D14F2B"/>
    <w:rsid w:val="00D15EBA"/>
    <w:rsid w:val="00D355A6"/>
    <w:rsid w:val="00D465B9"/>
    <w:rsid w:val="00D55CA3"/>
    <w:rsid w:val="00D9648A"/>
    <w:rsid w:val="00DA78B2"/>
    <w:rsid w:val="00DD37FD"/>
    <w:rsid w:val="00DE6A76"/>
    <w:rsid w:val="00DF00DD"/>
    <w:rsid w:val="00DF3C73"/>
    <w:rsid w:val="00E077E9"/>
    <w:rsid w:val="00E134EC"/>
    <w:rsid w:val="00E152BA"/>
    <w:rsid w:val="00E42402"/>
    <w:rsid w:val="00E660FB"/>
    <w:rsid w:val="00E964F7"/>
    <w:rsid w:val="00EA6CE4"/>
    <w:rsid w:val="00ED16CE"/>
    <w:rsid w:val="00EF27A2"/>
    <w:rsid w:val="00F1274C"/>
    <w:rsid w:val="00F211E8"/>
    <w:rsid w:val="00F3018F"/>
    <w:rsid w:val="00F374EF"/>
    <w:rsid w:val="00F4482D"/>
    <w:rsid w:val="00F64835"/>
    <w:rsid w:val="00F7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1762"/>
  <w15:docId w15:val="{7277017E-64DE-408C-B438-DFC15E76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E07"/>
  </w:style>
  <w:style w:type="paragraph" w:styleId="a8">
    <w:name w:val="footer"/>
    <w:basedOn w:val="a"/>
    <w:link w:val="a9"/>
    <w:uiPriority w:val="99"/>
    <w:unhideWhenUsed/>
    <w:rsid w:val="005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E07"/>
  </w:style>
  <w:style w:type="paragraph" w:styleId="aa">
    <w:name w:val="Normal (Web)"/>
    <w:basedOn w:val="a"/>
    <w:uiPriority w:val="99"/>
    <w:unhideWhenUsed/>
    <w:rsid w:val="00E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4103-DBF6-4C3B-A9A5-523A0D86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2022-01-21T13:24:00Z</cp:lastPrinted>
  <dcterms:created xsi:type="dcterms:W3CDTF">2025-02-10T17:39:00Z</dcterms:created>
  <dcterms:modified xsi:type="dcterms:W3CDTF">2025-02-10T17:55:00Z</dcterms:modified>
</cp:coreProperties>
</file>